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0518" w14:textId="77777777" w:rsidR="009860FF" w:rsidRPr="004D7CB5" w:rsidRDefault="009860FF" w:rsidP="009860FF">
      <w:pPr>
        <w:jc w:val="right"/>
        <w:rPr>
          <w:rFonts w:ascii="Times New Roman" w:hAnsi="Times New Roman"/>
          <w:b/>
          <w:sz w:val="24"/>
          <w:szCs w:val="24"/>
        </w:rPr>
      </w:pPr>
      <w:bookmarkStart w:id="0" w:name="_Hlk146996129"/>
      <w:r w:rsidRPr="004D7CB5">
        <w:rPr>
          <w:rFonts w:ascii="Times New Roman" w:hAnsi="Times New Roman"/>
          <w:b/>
          <w:sz w:val="24"/>
          <w:szCs w:val="24"/>
        </w:rPr>
        <w:t>Приложение 4</w:t>
      </w:r>
    </w:p>
    <w:p w14:paraId="2BCD31A7" w14:textId="056196A6" w:rsidR="009860FF" w:rsidRPr="00172B55" w:rsidRDefault="009860FF" w:rsidP="009860FF">
      <w:pPr>
        <w:spacing w:after="21" w:line="259" w:lineRule="auto"/>
        <w:ind w:right="-12"/>
        <w:jc w:val="right"/>
        <w:rPr>
          <w:rFonts w:ascii="Times New Roman" w:hAnsi="Times New Roman"/>
          <w:b/>
          <w:sz w:val="24"/>
          <w:szCs w:val="24"/>
        </w:rPr>
      </w:pPr>
      <w:proofErr w:type="gramStart"/>
      <w:r w:rsidRPr="00172B55">
        <w:rPr>
          <w:rFonts w:ascii="Times New Roman" w:hAnsi="Times New Roman"/>
          <w:b/>
          <w:sz w:val="24"/>
          <w:szCs w:val="24"/>
        </w:rPr>
        <w:t>к</w:t>
      </w:r>
      <w:proofErr w:type="gramEnd"/>
      <w:r w:rsidRPr="00172B55">
        <w:rPr>
          <w:rFonts w:ascii="Times New Roman" w:hAnsi="Times New Roman"/>
          <w:b/>
          <w:sz w:val="24"/>
          <w:szCs w:val="24"/>
        </w:rPr>
        <w:t xml:space="preserve"> ОП по специальности </w:t>
      </w:r>
    </w:p>
    <w:p w14:paraId="79F69587" w14:textId="652A5B2B" w:rsidR="009860FF" w:rsidRPr="00172B55" w:rsidRDefault="00C65399" w:rsidP="009860FF">
      <w:pPr>
        <w:spacing w:after="0" w:line="259" w:lineRule="auto"/>
        <w:ind w:right="-12"/>
        <w:jc w:val="right"/>
        <w:rPr>
          <w:rFonts w:ascii="Times New Roman" w:hAnsi="Times New Roman"/>
          <w:b/>
          <w:color w:val="FF0000"/>
          <w:sz w:val="24"/>
          <w:szCs w:val="24"/>
        </w:rPr>
      </w:pPr>
      <w:bookmarkStart w:id="1" w:name="_Hlk146995339"/>
      <w:r w:rsidRPr="00172B55">
        <w:rPr>
          <w:rFonts w:ascii="Times New Roman" w:hAnsi="Times New Roman"/>
          <w:b/>
          <w:sz w:val="24"/>
          <w:szCs w:val="24"/>
        </w:rPr>
        <w:t>53.02.07 «Теория музыки»</w:t>
      </w:r>
    </w:p>
    <w:bookmarkEnd w:id="1"/>
    <w:p w14:paraId="03D34F49" w14:textId="77777777" w:rsidR="009860FF" w:rsidRPr="00924CE4" w:rsidRDefault="009860FF" w:rsidP="009860FF">
      <w:pPr>
        <w:jc w:val="right"/>
        <w:rPr>
          <w:rFonts w:ascii="Times New Roman" w:hAnsi="Times New Roman"/>
          <w:i/>
          <w:sz w:val="18"/>
          <w:szCs w:val="18"/>
        </w:rPr>
      </w:pPr>
    </w:p>
    <w:p w14:paraId="5C956515" w14:textId="77777777" w:rsidR="009860FF" w:rsidRPr="005D199F" w:rsidRDefault="009860FF" w:rsidP="009860FF">
      <w:pPr>
        <w:tabs>
          <w:tab w:val="right" w:leader="underscore" w:pos="9639"/>
        </w:tabs>
        <w:spacing w:after="120"/>
        <w:jc w:val="center"/>
        <w:rPr>
          <w:b/>
          <w:sz w:val="28"/>
          <w:szCs w:val="28"/>
        </w:rPr>
      </w:pPr>
    </w:p>
    <w:p w14:paraId="6A53ADFE" w14:textId="77777777" w:rsidR="009860FF" w:rsidRPr="005D199F" w:rsidRDefault="009860FF" w:rsidP="009860FF">
      <w:pPr>
        <w:jc w:val="center"/>
        <w:rPr>
          <w:b/>
          <w:i/>
        </w:rPr>
      </w:pPr>
    </w:p>
    <w:p w14:paraId="2746E189" w14:textId="77777777" w:rsidR="009860FF" w:rsidRPr="00924CE4" w:rsidRDefault="009860FF" w:rsidP="009860FF">
      <w:pPr>
        <w:jc w:val="center"/>
        <w:rPr>
          <w:b/>
          <w:i/>
          <w:sz w:val="24"/>
          <w:szCs w:val="24"/>
        </w:rPr>
      </w:pPr>
    </w:p>
    <w:p w14:paraId="65470CB3" w14:textId="77777777" w:rsidR="009860FF" w:rsidRPr="00924CE4" w:rsidRDefault="009860FF" w:rsidP="009860FF">
      <w:pPr>
        <w:jc w:val="center"/>
        <w:rPr>
          <w:b/>
          <w:i/>
          <w:sz w:val="24"/>
          <w:szCs w:val="24"/>
        </w:rPr>
      </w:pPr>
    </w:p>
    <w:p w14:paraId="71BF1740" w14:textId="77777777" w:rsidR="009860FF" w:rsidRPr="00924CE4" w:rsidRDefault="009860FF" w:rsidP="009860FF">
      <w:pPr>
        <w:jc w:val="center"/>
        <w:rPr>
          <w:rFonts w:ascii="Times New Roman" w:hAnsi="Times New Roman"/>
          <w:b/>
          <w:i/>
          <w:sz w:val="24"/>
          <w:szCs w:val="24"/>
        </w:rPr>
      </w:pPr>
    </w:p>
    <w:p w14:paraId="4AEBE57D" w14:textId="77777777" w:rsidR="009860FF" w:rsidRPr="00924CE4" w:rsidRDefault="009860FF" w:rsidP="009860FF">
      <w:pPr>
        <w:jc w:val="center"/>
        <w:rPr>
          <w:rFonts w:ascii="Times New Roman" w:hAnsi="Times New Roman"/>
          <w:b/>
          <w:i/>
          <w:sz w:val="24"/>
          <w:szCs w:val="24"/>
        </w:rPr>
      </w:pPr>
    </w:p>
    <w:p w14:paraId="56CFD456" w14:textId="04164241" w:rsidR="009860FF" w:rsidRPr="00924CE4" w:rsidRDefault="009860FF" w:rsidP="009860FF">
      <w:pPr>
        <w:spacing w:line="240" w:lineRule="auto"/>
        <w:jc w:val="center"/>
        <w:rPr>
          <w:rFonts w:ascii="Times New Roman" w:hAnsi="Times New Roman"/>
          <w:b/>
          <w:sz w:val="24"/>
          <w:szCs w:val="24"/>
        </w:rPr>
      </w:pPr>
      <w:r w:rsidRPr="00924CE4">
        <w:rPr>
          <w:rFonts w:ascii="Times New Roman" w:hAnsi="Times New Roman"/>
          <w:b/>
          <w:sz w:val="24"/>
          <w:szCs w:val="24"/>
        </w:rPr>
        <w:t>ФОНДЫ ОЦЕНОЧНЫХ СРЕДСТВ ДЛЯ ГИА</w:t>
      </w:r>
    </w:p>
    <w:p w14:paraId="09CA3892" w14:textId="77777777" w:rsidR="009860FF" w:rsidRPr="008B0BDF" w:rsidRDefault="009860FF" w:rsidP="009860FF">
      <w:pPr>
        <w:jc w:val="center"/>
        <w:rPr>
          <w:rFonts w:ascii="Times New Roman" w:hAnsi="Times New Roman"/>
          <w:b/>
          <w:i/>
        </w:rPr>
      </w:pPr>
    </w:p>
    <w:p w14:paraId="2DE9010C" w14:textId="77777777" w:rsidR="009860FF" w:rsidRPr="008B0BDF" w:rsidRDefault="009860FF" w:rsidP="009860FF">
      <w:pPr>
        <w:jc w:val="center"/>
        <w:rPr>
          <w:rFonts w:ascii="Times New Roman" w:hAnsi="Times New Roman"/>
          <w:b/>
          <w:i/>
        </w:rPr>
      </w:pPr>
    </w:p>
    <w:p w14:paraId="5ED9F230" w14:textId="77777777" w:rsidR="009860FF" w:rsidRDefault="009860FF" w:rsidP="009860FF">
      <w:pPr>
        <w:jc w:val="center"/>
        <w:rPr>
          <w:rFonts w:ascii="Times New Roman" w:hAnsi="Times New Roman"/>
          <w:b/>
          <w:i/>
        </w:rPr>
      </w:pPr>
    </w:p>
    <w:p w14:paraId="6A2D0A8E" w14:textId="77777777" w:rsidR="009860FF" w:rsidRDefault="009860FF" w:rsidP="009860FF">
      <w:pPr>
        <w:jc w:val="center"/>
        <w:rPr>
          <w:rFonts w:ascii="Times New Roman" w:hAnsi="Times New Roman"/>
          <w:b/>
          <w:i/>
        </w:rPr>
      </w:pPr>
    </w:p>
    <w:p w14:paraId="5CFAD1BC" w14:textId="77777777" w:rsidR="009860FF" w:rsidRDefault="009860FF" w:rsidP="009860FF">
      <w:pPr>
        <w:jc w:val="center"/>
        <w:rPr>
          <w:rFonts w:ascii="Times New Roman" w:hAnsi="Times New Roman"/>
          <w:b/>
          <w:i/>
        </w:rPr>
      </w:pPr>
    </w:p>
    <w:p w14:paraId="1D4D0592" w14:textId="77777777" w:rsidR="009860FF" w:rsidRDefault="009860FF" w:rsidP="009860FF">
      <w:pPr>
        <w:jc w:val="center"/>
        <w:rPr>
          <w:rFonts w:ascii="Times New Roman" w:hAnsi="Times New Roman"/>
          <w:b/>
          <w:i/>
        </w:rPr>
      </w:pPr>
    </w:p>
    <w:p w14:paraId="2EDB7793" w14:textId="77777777" w:rsidR="009860FF" w:rsidRDefault="009860FF" w:rsidP="009860FF">
      <w:pPr>
        <w:jc w:val="center"/>
        <w:rPr>
          <w:rFonts w:ascii="Times New Roman" w:hAnsi="Times New Roman"/>
          <w:b/>
          <w:i/>
        </w:rPr>
      </w:pPr>
    </w:p>
    <w:p w14:paraId="34870B75" w14:textId="77777777" w:rsidR="009860FF" w:rsidRPr="008B0BDF" w:rsidRDefault="009860FF" w:rsidP="009860FF">
      <w:pPr>
        <w:jc w:val="center"/>
        <w:rPr>
          <w:rFonts w:ascii="Times New Roman" w:hAnsi="Times New Roman"/>
          <w:b/>
          <w:i/>
        </w:rPr>
      </w:pPr>
    </w:p>
    <w:p w14:paraId="3BCF652A" w14:textId="77777777" w:rsidR="009860FF" w:rsidRPr="008B0BDF" w:rsidRDefault="009860FF" w:rsidP="009860FF">
      <w:pPr>
        <w:jc w:val="center"/>
        <w:rPr>
          <w:rFonts w:ascii="Times New Roman" w:hAnsi="Times New Roman"/>
          <w:b/>
          <w:i/>
        </w:rPr>
      </w:pPr>
    </w:p>
    <w:p w14:paraId="1E68D80C" w14:textId="77777777" w:rsidR="009860FF" w:rsidRPr="008B0BDF" w:rsidRDefault="009860FF" w:rsidP="009860FF">
      <w:pPr>
        <w:jc w:val="center"/>
        <w:rPr>
          <w:rFonts w:ascii="Times New Roman" w:hAnsi="Times New Roman"/>
          <w:b/>
          <w:i/>
        </w:rPr>
      </w:pPr>
    </w:p>
    <w:p w14:paraId="37350B64" w14:textId="2B6C6F69" w:rsidR="009860FF" w:rsidRDefault="009860FF" w:rsidP="009860FF">
      <w:pPr>
        <w:jc w:val="center"/>
        <w:rPr>
          <w:rFonts w:ascii="Times New Roman" w:hAnsi="Times New Roman"/>
          <w:b/>
          <w:i/>
        </w:rPr>
      </w:pPr>
    </w:p>
    <w:p w14:paraId="79FAE83B" w14:textId="29AC1E83" w:rsidR="008970F8" w:rsidRDefault="008970F8" w:rsidP="009860FF">
      <w:pPr>
        <w:jc w:val="center"/>
        <w:rPr>
          <w:rFonts w:ascii="Times New Roman" w:hAnsi="Times New Roman"/>
          <w:b/>
          <w:i/>
        </w:rPr>
      </w:pPr>
    </w:p>
    <w:p w14:paraId="4B1B63D4" w14:textId="74D1867E" w:rsidR="008970F8" w:rsidRDefault="008970F8" w:rsidP="009860FF">
      <w:pPr>
        <w:jc w:val="center"/>
        <w:rPr>
          <w:rFonts w:ascii="Times New Roman" w:hAnsi="Times New Roman"/>
          <w:b/>
          <w:i/>
        </w:rPr>
      </w:pPr>
    </w:p>
    <w:p w14:paraId="25217EBF" w14:textId="11081951" w:rsidR="008970F8" w:rsidRDefault="008970F8" w:rsidP="009860FF">
      <w:pPr>
        <w:jc w:val="center"/>
        <w:rPr>
          <w:rFonts w:ascii="Times New Roman" w:hAnsi="Times New Roman"/>
          <w:b/>
          <w:i/>
        </w:rPr>
      </w:pPr>
    </w:p>
    <w:p w14:paraId="7EBFE72D" w14:textId="2314B6BD" w:rsidR="008970F8" w:rsidRDefault="008970F8" w:rsidP="009860FF">
      <w:pPr>
        <w:jc w:val="center"/>
        <w:rPr>
          <w:rFonts w:ascii="Times New Roman" w:hAnsi="Times New Roman"/>
          <w:b/>
          <w:i/>
        </w:rPr>
      </w:pPr>
    </w:p>
    <w:p w14:paraId="6CB34135" w14:textId="33D97236" w:rsidR="008970F8" w:rsidRDefault="008970F8" w:rsidP="009860FF">
      <w:pPr>
        <w:jc w:val="center"/>
        <w:rPr>
          <w:rFonts w:ascii="Times New Roman" w:hAnsi="Times New Roman"/>
          <w:b/>
          <w:i/>
        </w:rPr>
      </w:pPr>
    </w:p>
    <w:p w14:paraId="37FF4115" w14:textId="77777777" w:rsidR="008970F8" w:rsidRPr="008B0BDF" w:rsidRDefault="008970F8" w:rsidP="009860FF">
      <w:pPr>
        <w:jc w:val="center"/>
        <w:rPr>
          <w:rFonts w:ascii="Times New Roman" w:hAnsi="Times New Roman"/>
          <w:b/>
          <w:i/>
        </w:rPr>
      </w:pPr>
    </w:p>
    <w:p w14:paraId="0902DCAA" w14:textId="77777777" w:rsidR="009860FF" w:rsidRPr="00924CE4" w:rsidRDefault="009860FF" w:rsidP="009860FF">
      <w:pPr>
        <w:jc w:val="center"/>
        <w:rPr>
          <w:rFonts w:ascii="Times New Roman" w:hAnsi="Times New Roman"/>
          <w:b/>
          <w:i/>
          <w:sz w:val="24"/>
          <w:szCs w:val="24"/>
        </w:rPr>
      </w:pPr>
      <w:r w:rsidRPr="00924CE4">
        <w:rPr>
          <w:rFonts w:ascii="Times New Roman" w:hAnsi="Times New Roman"/>
          <w:b/>
          <w:i/>
          <w:sz w:val="24"/>
          <w:szCs w:val="24"/>
        </w:rPr>
        <w:t>20</w:t>
      </w:r>
      <w:r>
        <w:rPr>
          <w:rFonts w:ascii="Times New Roman" w:hAnsi="Times New Roman"/>
          <w:b/>
          <w:i/>
          <w:sz w:val="24"/>
          <w:szCs w:val="24"/>
        </w:rPr>
        <w:t>23</w:t>
      </w:r>
    </w:p>
    <w:p w14:paraId="760507B3" w14:textId="77777777" w:rsidR="009860FF" w:rsidRPr="00924CE4" w:rsidRDefault="009860FF" w:rsidP="009860FF">
      <w:pPr>
        <w:rPr>
          <w:rFonts w:ascii="Times New Roman" w:hAnsi="Times New Roman"/>
          <w:b/>
          <w:i/>
          <w:sz w:val="24"/>
          <w:szCs w:val="24"/>
        </w:rPr>
        <w:sectPr w:rsidR="009860FF" w:rsidRPr="00924CE4" w:rsidSect="003551C6">
          <w:pgSz w:w="11907" w:h="16840"/>
          <w:pgMar w:top="1134" w:right="851" w:bottom="992" w:left="1418" w:header="709" w:footer="709" w:gutter="0"/>
          <w:cols w:space="720"/>
        </w:sectPr>
      </w:pPr>
    </w:p>
    <w:p w14:paraId="3A0551B8" w14:textId="77777777" w:rsidR="009860FF" w:rsidRPr="00924CE4" w:rsidRDefault="009860FF" w:rsidP="009860FF">
      <w:pPr>
        <w:jc w:val="center"/>
        <w:rPr>
          <w:rFonts w:ascii="Times New Roman" w:hAnsi="Times New Roman"/>
          <w:b/>
          <w:i/>
          <w:sz w:val="24"/>
          <w:szCs w:val="24"/>
        </w:rPr>
      </w:pPr>
      <w:r w:rsidRPr="00924CE4">
        <w:rPr>
          <w:rFonts w:ascii="Times New Roman" w:hAnsi="Times New Roman"/>
          <w:b/>
          <w:i/>
          <w:sz w:val="24"/>
          <w:szCs w:val="24"/>
        </w:rPr>
        <w:lastRenderedPageBreak/>
        <w:t>СОДЕРЖАНИЕ</w:t>
      </w:r>
    </w:p>
    <w:p w14:paraId="791CC4B3" w14:textId="77777777" w:rsidR="009860FF" w:rsidRPr="00924CE4" w:rsidRDefault="009860FF" w:rsidP="009860FF">
      <w:pPr>
        <w:jc w:val="center"/>
        <w:rPr>
          <w:b/>
          <w:sz w:val="24"/>
          <w:szCs w:val="24"/>
        </w:rPr>
      </w:pPr>
    </w:p>
    <w:p w14:paraId="5FB30475" w14:textId="77777777" w:rsidR="009860FF" w:rsidRPr="00924CE4" w:rsidRDefault="009860FF" w:rsidP="009860FF">
      <w:pPr>
        <w:pStyle w:val="a8"/>
        <w:numPr>
          <w:ilvl w:val="0"/>
          <w:numId w:val="2"/>
        </w:numPr>
        <w:spacing w:before="0" w:after="200" w:line="480" w:lineRule="auto"/>
        <w:contextualSpacing/>
        <w:jc w:val="both"/>
        <w:rPr>
          <w:b/>
        </w:rPr>
      </w:pPr>
      <w:r w:rsidRPr="00924CE4">
        <w:rPr>
          <w:b/>
        </w:rPr>
        <w:t>ПАСПОРТ ОЦЕНОЧНЫХ СРЕДСТВ ДЛЯ ГИА</w:t>
      </w:r>
    </w:p>
    <w:p w14:paraId="71BED90A" w14:textId="77777777" w:rsidR="009860FF" w:rsidRPr="00924CE4" w:rsidRDefault="009860FF" w:rsidP="009860FF">
      <w:pPr>
        <w:pStyle w:val="a8"/>
        <w:numPr>
          <w:ilvl w:val="0"/>
          <w:numId w:val="2"/>
        </w:numPr>
        <w:spacing w:before="0" w:after="200" w:line="480" w:lineRule="auto"/>
        <w:contextualSpacing/>
        <w:jc w:val="both"/>
        <w:rPr>
          <w:b/>
        </w:rPr>
      </w:pPr>
      <w:r w:rsidRPr="00924CE4">
        <w:rPr>
          <w:b/>
        </w:rPr>
        <w:t>СТРУКТУРА ПРОЦЕДУР ГИА И ПОРЯДОК ПРОВЕДЕНИЯ</w:t>
      </w:r>
    </w:p>
    <w:p w14:paraId="2E78B42F" w14:textId="0D29F2A7" w:rsidR="009860FF" w:rsidRPr="00172B55" w:rsidRDefault="009860FF" w:rsidP="009860FF">
      <w:pPr>
        <w:pStyle w:val="a8"/>
        <w:numPr>
          <w:ilvl w:val="0"/>
          <w:numId w:val="2"/>
        </w:numPr>
        <w:spacing w:before="0" w:after="200" w:line="480" w:lineRule="auto"/>
        <w:contextualSpacing/>
        <w:jc w:val="both"/>
        <w:rPr>
          <w:b/>
        </w:rPr>
      </w:pPr>
      <w:r w:rsidRPr="00172B55">
        <w:rPr>
          <w:b/>
        </w:rPr>
        <w:t xml:space="preserve">ПОРЯДОК ОРГАНИЗАЦИИ И ПРОВЕДЕНИЯ ЗАЩИТЫ </w:t>
      </w:r>
      <w:r w:rsidRPr="00172B55">
        <w:rPr>
          <w:b/>
          <w:lang w:val="ru-RU"/>
        </w:rPr>
        <w:t>ВЫПУСКНОЙ КВАЛИФИ</w:t>
      </w:r>
      <w:r w:rsidR="007E4F73" w:rsidRPr="00172B55">
        <w:rPr>
          <w:b/>
          <w:lang w:val="ru-RU"/>
        </w:rPr>
        <w:t>К</w:t>
      </w:r>
      <w:r w:rsidRPr="00172B55">
        <w:rPr>
          <w:b/>
          <w:lang w:val="ru-RU"/>
        </w:rPr>
        <w:t xml:space="preserve">АЦИОННОЙ </w:t>
      </w:r>
      <w:r w:rsidRPr="00172B55">
        <w:rPr>
          <w:b/>
        </w:rPr>
        <w:t xml:space="preserve">РАБОТЫ </w:t>
      </w:r>
      <w:bookmarkEnd w:id="0"/>
    </w:p>
    <w:p w14:paraId="67A5325C" w14:textId="77777777" w:rsidR="009860FF" w:rsidRPr="00594361" w:rsidRDefault="009860FF" w:rsidP="009860FF">
      <w:pPr>
        <w:ind w:left="720"/>
        <w:jc w:val="both"/>
        <w:rPr>
          <w:b/>
        </w:rPr>
        <w:sectPr w:rsidR="009860FF" w:rsidRPr="00594361" w:rsidSect="003551C6">
          <w:pgSz w:w="11906" w:h="16838"/>
          <w:pgMar w:top="1134" w:right="851" w:bottom="1134" w:left="1701" w:header="709" w:footer="709" w:gutter="0"/>
          <w:cols w:space="708"/>
          <w:docGrid w:linePitch="360"/>
        </w:sectPr>
      </w:pPr>
    </w:p>
    <w:p w14:paraId="4789D19B" w14:textId="77777777" w:rsidR="009860FF" w:rsidRPr="008970F8" w:rsidRDefault="009860FF" w:rsidP="009860FF">
      <w:pPr>
        <w:pStyle w:val="a8"/>
        <w:numPr>
          <w:ilvl w:val="0"/>
          <w:numId w:val="3"/>
        </w:numPr>
        <w:spacing w:before="0" w:after="200" w:line="276" w:lineRule="auto"/>
        <w:ind w:left="0" w:firstLine="0"/>
        <w:contextualSpacing/>
        <w:jc w:val="center"/>
        <w:rPr>
          <w:b/>
        </w:rPr>
      </w:pPr>
      <w:r w:rsidRPr="008970F8">
        <w:rPr>
          <w:b/>
        </w:rPr>
        <w:lastRenderedPageBreak/>
        <w:t>ПАСПОРТ ОЦЕНОЧНЫХ СРЕДСТВ ДЛЯ ГИА</w:t>
      </w:r>
    </w:p>
    <w:p w14:paraId="0D3B0D84" w14:textId="77777777" w:rsidR="009860FF" w:rsidRPr="008970F8" w:rsidRDefault="009860FF" w:rsidP="009860FF">
      <w:pPr>
        <w:pStyle w:val="a8"/>
        <w:spacing w:before="0" w:after="200" w:line="276" w:lineRule="auto"/>
        <w:ind w:left="0"/>
        <w:contextualSpacing/>
        <w:rPr>
          <w:b/>
        </w:rPr>
      </w:pPr>
    </w:p>
    <w:p w14:paraId="2D822B24" w14:textId="77777777" w:rsidR="009860FF" w:rsidRPr="008970F8" w:rsidRDefault="009860FF" w:rsidP="009860FF">
      <w:pPr>
        <w:pStyle w:val="a8"/>
        <w:numPr>
          <w:ilvl w:val="1"/>
          <w:numId w:val="1"/>
        </w:numPr>
        <w:spacing w:before="0" w:after="0"/>
        <w:ind w:left="0" w:firstLine="709"/>
        <w:contextualSpacing/>
        <w:rPr>
          <w:b/>
          <w:bCs/>
          <w:color w:val="000000"/>
          <w:shd w:val="clear" w:color="auto" w:fill="FFFFFF"/>
        </w:rPr>
      </w:pPr>
      <w:r w:rsidRPr="008970F8">
        <w:rPr>
          <w:b/>
          <w:bCs/>
          <w:color w:val="000000"/>
          <w:shd w:val="clear" w:color="auto" w:fill="FFFFFF"/>
        </w:rPr>
        <w:t>Особенности образовательной программы</w:t>
      </w:r>
    </w:p>
    <w:p w14:paraId="75BDC1AB" w14:textId="0DD78D42" w:rsidR="009860FF" w:rsidRPr="008970F8" w:rsidRDefault="009860FF" w:rsidP="008970F8">
      <w:pPr>
        <w:spacing w:after="0" w:line="259" w:lineRule="auto"/>
        <w:ind w:right="-12"/>
        <w:jc w:val="both"/>
        <w:rPr>
          <w:rFonts w:ascii="Times New Roman" w:hAnsi="Times New Roman"/>
          <w:color w:val="FF0000"/>
          <w:sz w:val="24"/>
          <w:szCs w:val="24"/>
        </w:rPr>
      </w:pPr>
      <w:r w:rsidRPr="008970F8">
        <w:rPr>
          <w:rFonts w:ascii="Times New Roman" w:hAnsi="Times New Roman"/>
          <w:color w:val="000000"/>
          <w:sz w:val="24"/>
          <w:szCs w:val="24"/>
          <w:shd w:val="clear" w:color="auto" w:fill="FFFFFF"/>
        </w:rPr>
        <w:t xml:space="preserve">Фонды примерных </w:t>
      </w:r>
      <w:r w:rsidRPr="008970F8">
        <w:rPr>
          <w:rFonts w:ascii="Times New Roman" w:hAnsi="Times New Roman"/>
          <w:sz w:val="24"/>
          <w:szCs w:val="24"/>
          <w:shd w:val="clear" w:color="auto" w:fill="FFFFFF"/>
        </w:rPr>
        <w:t xml:space="preserve">оценочных средств разработаны для специальности </w:t>
      </w:r>
      <w:r w:rsidR="008970F8" w:rsidRPr="008970F8">
        <w:rPr>
          <w:rFonts w:ascii="Times New Roman" w:hAnsi="Times New Roman"/>
          <w:sz w:val="24"/>
          <w:szCs w:val="24"/>
        </w:rPr>
        <w:t>53.02.07 «Теория музыки»</w:t>
      </w:r>
    </w:p>
    <w:p w14:paraId="0BBBA2CD" w14:textId="1B06AF3A" w:rsidR="009860FF" w:rsidRDefault="009860FF" w:rsidP="009860FF">
      <w:pPr>
        <w:pStyle w:val="a8"/>
        <w:spacing w:before="0" w:after="0"/>
        <w:ind w:left="0" w:firstLine="709"/>
        <w:jc w:val="both"/>
        <w:rPr>
          <w:bCs/>
          <w:lang w:val="ru-RU"/>
        </w:rPr>
      </w:pPr>
      <w:r w:rsidRPr="008970F8">
        <w:rPr>
          <w:shd w:val="clear" w:color="auto" w:fill="FFFFFF"/>
        </w:rPr>
        <w:t>В рамках специальности СПО предусмотрено освоение квалификаци</w:t>
      </w:r>
      <w:r w:rsidRPr="008970F8">
        <w:rPr>
          <w:shd w:val="clear" w:color="auto" w:fill="FFFFFF"/>
          <w:lang w:val="ru-RU"/>
        </w:rPr>
        <w:t>и</w:t>
      </w:r>
      <w:r w:rsidRPr="008970F8">
        <w:t xml:space="preserve"> </w:t>
      </w:r>
      <w:r w:rsidR="008970F8" w:rsidRPr="008970F8">
        <w:rPr>
          <w:bCs/>
        </w:rPr>
        <w:t>преподаватель, организатор музыкально-просветительской деятельности.</w:t>
      </w:r>
    </w:p>
    <w:p w14:paraId="1D4EAD10" w14:textId="77777777" w:rsidR="00172B55" w:rsidRPr="00172B55" w:rsidRDefault="00172B55" w:rsidP="009860FF">
      <w:pPr>
        <w:pStyle w:val="a8"/>
        <w:spacing w:before="0" w:after="0"/>
        <w:ind w:left="0" w:firstLine="709"/>
        <w:jc w:val="both"/>
        <w:rPr>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386"/>
        <w:gridCol w:w="2551"/>
      </w:tblGrid>
      <w:tr w:rsidR="008970F8" w:rsidRPr="008970F8" w14:paraId="1C96482D" w14:textId="77777777" w:rsidTr="008970F8">
        <w:tc>
          <w:tcPr>
            <w:tcW w:w="3385" w:type="dxa"/>
            <w:tcBorders>
              <w:top w:val="single" w:sz="4" w:space="0" w:color="auto"/>
              <w:left w:val="single" w:sz="4" w:space="0" w:color="auto"/>
              <w:bottom w:val="single" w:sz="4" w:space="0" w:color="auto"/>
              <w:right w:val="single" w:sz="4" w:space="0" w:color="auto"/>
            </w:tcBorders>
          </w:tcPr>
          <w:p w14:paraId="241C2419" w14:textId="77777777" w:rsidR="008970F8" w:rsidRPr="008970F8" w:rsidRDefault="008970F8" w:rsidP="008970F8">
            <w:pPr>
              <w:spacing w:after="0" w:line="240" w:lineRule="auto"/>
              <w:jc w:val="center"/>
              <w:rPr>
                <w:rFonts w:ascii="Times New Roman" w:hAnsi="Times New Roman"/>
                <w:b/>
                <w:sz w:val="24"/>
                <w:szCs w:val="24"/>
              </w:rPr>
            </w:pPr>
          </w:p>
          <w:p w14:paraId="66A18AD4" w14:textId="77777777" w:rsidR="008970F8" w:rsidRPr="008970F8" w:rsidRDefault="008970F8" w:rsidP="008970F8">
            <w:pPr>
              <w:spacing w:after="0" w:line="240" w:lineRule="auto"/>
              <w:jc w:val="center"/>
              <w:rPr>
                <w:rFonts w:ascii="Times New Roman" w:hAnsi="Times New Roman"/>
                <w:b/>
                <w:sz w:val="24"/>
                <w:szCs w:val="24"/>
              </w:rPr>
            </w:pPr>
            <w:r w:rsidRPr="008970F8">
              <w:rPr>
                <w:rFonts w:ascii="Times New Roman" w:hAnsi="Times New Roman"/>
                <w:b/>
                <w:sz w:val="24"/>
                <w:szCs w:val="24"/>
              </w:rPr>
              <w:t>Наименование основных видов деятельности</w:t>
            </w:r>
          </w:p>
        </w:tc>
        <w:tc>
          <w:tcPr>
            <w:tcW w:w="3386" w:type="dxa"/>
            <w:tcBorders>
              <w:top w:val="single" w:sz="4" w:space="0" w:color="auto"/>
              <w:left w:val="single" w:sz="4" w:space="0" w:color="auto"/>
              <w:bottom w:val="single" w:sz="4" w:space="0" w:color="auto"/>
              <w:right w:val="single" w:sz="4" w:space="0" w:color="auto"/>
            </w:tcBorders>
          </w:tcPr>
          <w:p w14:paraId="5E57DD40" w14:textId="77777777" w:rsidR="008970F8" w:rsidRPr="008970F8" w:rsidRDefault="008970F8" w:rsidP="008970F8">
            <w:pPr>
              <w:pStyle w:val="a8"/>
              <w:rPr>
                <w:b/>
              </w:rPr>
            </w:pPr>
          </w:p>
          <w:p w14:paraId="6BCFD237" w14:textId="77777777" w:rsidR="008970F8" w:rsidRPr="008970F8" w:rsidRDefault="008970F8" w:rsidP="008970F8">
            <w:pPr>
              <w:pStyle w:val="a8"/>
              <w:rPr>
                <w:b/>
              </w:rPr>
            </w:pPr>
            <w:r w:rsidRPr="008970F8">
              <w:rPr>
                <w:b/>
              </w:rPr>
              <w:t>Наименование профессиональных модулей</w:t>
            </w:r>
          </w:p>
        </w:tc>
        <w:tc>
          <w:tcPr>
            <w:tcW w:w="2551" w:type="dxa"/>
            <w:tcBorders>
              <w:top w:val="single" w:sz="4" w:space="0" w:color="auto"/>
              <w:left w:val="single" w:sz="4" w:space="0" w:color="auto"/>
              <w:bottom w:val="single" w:sz="4" w:space="0" w:color="auto"/>
              <w:right w:val="single" w:sz="4" w:space="0" w:color="auto"/>
            </w:tcBorders>
          </w:tcPr>
          <w:p w14:paraId="1EC06C63" w14:textId="77777777" w:rsidR="008970F8" w:rsidRPr="008970F8" w:rsidRDefault="008970F8" w:rsidP="008970F8">
            <w:pPr>
              <w:spacing w:after="0" w:line="240" w:lineRule="auto"/>
              <w:jc w:val="center"/>
              <w:rPr>
                <w:rFonts w:ascii="Times New Roman" w:hAnsi="Times New Roman"/>
                <w:b/>
                <w:sz w:val="24"/>
                <w:szCs w:val="24"/>
              </w:rPr>
            </w:pPr>
          </w:p>
          <w:p w14:paraId="570AD4BA" w14:textId="77777777" w:rsidR="008970F8" w:rsidRPr="008970F8" w:rsidRDefault="008970F8" w:rsidP="008970F8">
            <w:pPr>
              <w:spacing w:after="0" w:line="240" w:lineRule="auto"/>
              <w:jc w:val="center"/>
              <w:rPr>
                <w:rFonts w:ascii="Times New Roman" w:hAnsi="Times New Roman"/>
                <w:b/>
                <w:sz w:val="24"/>
                <w:szCs w:val="24"/>
              </w:rPr>
            </w:pPr>
            <w:r w:rsidRPr="008970F8">
              <w:rPr>
                <w:rFonts w:ascii="Times New Roman" w:hAnsi="Times New Roman"/>
                <w:b/>
                <w:sz w:val="24"/>
                <w:szCs w:val="24"/>
              </w:rPr>
              <w:t xml:space="preserve">Квалификация преподаватель, организатор </w:t>
            </w:r>
          </w:p>
          <w:p w14:paraId="558FB757" w14:textId="77777777" w:rsidR="008970F8" w:rsidRPr="008970F8" w:rsidRDefault="008970F8" w:rsidP="008970F8">
            <w:pPr>
              <w:spacing w:after="0" w:line="240" w:lineRule="auto"/>
              <w:jc w:val="center"/>
              <w:rPr>
                <w:rFonts w:ascii="Times New Roman" w:hAnsi="Times New Roman"/>
                <w:b/>
                <w:sz w:val="24"/>
                <w:szCs w:val="24"/>
              </w:rPr>
            </w:pPr>
            <w:r w:rsidRPr="008970F8">
              <w:rPr>
                <w:rFonts w:ascii="Times New Roman" w:hAnsi="Times New Roman"/>
                <w:b/>
                <w:sz w:val="24"/>
                <w:szCs w:val="24"/>
              </w:rPr>
              <w:t>музыкально-просветительской деятельности</w:t>
            </w:r>
          </w:p>
          <w:p w14:paraId="0579614C" w14:textId="77777777" w:rsidR="008970F8" w:rsidRPr="008970F8" w:rsidRDefault="008970F8" w:rsidP="008970F8">
            <w:pPr>
              <w:spacing w:after="0" w:line="240" w:lineRule="auto"/>
              <w:jc w:val="center"/>
              <w:rPr>
                <w:rFonts w:ascii="Times New Roman" w:hAnsi="Times New Roman"/>
                <w:b/>
                <w:sz w:val="24"/>
                <w:szCs w:val="24"/>
              </w:rPr>
            </w:pPr>
          </w:p>
        </w:tc>
      </w:tr>
      <w:tr w:rsidR="008970F8" w:rsidRPr="006D232E" w14:paraId="72BE0B10" w14:textId="77777777" w:rsidTr="008970F8">
        <w:tc>
          <w:tcPr>
            <w:tcW w:w="3385" w:type="dxa"/>
            <w:tcBorders>
              <w:top w:val="single" w:sz="4" w:space="0" w:color="auto"/>
              <w:left w:val="single" w:sz="4" w:space="0" w:color="auto"/>
              <w:bottom w:val="single" w:sz="4" w:space="0" w:color="auto"/>
              <w:right w:val="single" w:sz="4" w:space="0" w:color="auto"/>
            </w:tcBorders>
          </w:tcPr>
          <w:p w14:paraId="4C5B963A" w14:textId="77777777" w:rsidR="008970F8" w:rsidRPr="008970F8" w:rsidRDefault="008970F8" w:rsidP="008970F8">
            <w:pPr>
              <w:spacing w:after="0" w:line="240" w:lineRule="auto"/>
              <w:jc w:val="center"/>
              <w:rPr>
                <w:rFonts w:ascii="Times New Roman" w:hAnsi="Times New Roman"/>
                <w:bCs/>
                <w:sz w:val="24"/>
                <w:szCs w:val="24"/>
              </w:rPr>
            </w:pPr>
            <w:r w:rsidRPr="008970F8">
              <w:rPr>
                <w:rFonts w:ascii="Times New Roman" w:hAnsi="Times New Roman"/>
                <w:bCs/>
                <w:sz w:val="24"/>
                <w:szCs w:val="24"/>
              </w:rPr>
              <w:t>Педагогическая деятельность</w:t>
            </w:r>
          </w:p>
        </w:tc>
        <w:tc>
          <w:tcPr>
            <w:tcW w:w="3386" w:type="dxa"/>
            <w:tcBorders>
              <w:top w:val="single" w:sz="4" w:space="0" w:color="auto"/>
              <w:left w:val="single" w:sz="4" w:space="0" w:color="auto"/>
              <w:bottom w:val="single" w:sz="4" w:space="0" w:color="auto"/>
              <w:right w:val="single" w:sz="4" w:space="0" w:color="auto"/>
            </w:tcBorders>
          </w:tcPr>
          <w:p w14:paraId="709F0B87" w14:textId="77777777" w:rsidR="008970F8" w:rsidRPr="008970F8" w:rsidRDefault="008970F8" w:rsidP="008970F8">
            <w:pPr>
              <w:pStyle w:val="a8"/>
              <w:jc w:val="center"/>
              <w:rPr>
                <w:bCs/>
              </w:rPr>
            </w:pPr>
            <w:r w:rsidRPr="008970F8">
              <w:rPr>
                <w:bCs/>
              </w:rPr>
              <w:t>Педагогическая деятельность</w:t>
            </w:r>
          </w:p>
        </w:tc>
        <w:tc>
          <w:tcPr>
            <w:tcW w:w="2551" w:type="dxa"/>
            <w:tcBorders>
              <w:top w:val="single" w:sz="4" w:space="0" w:color="auto"/>
              <w:left w:val="single" w:sz="4" w:space="0" w:color="auto"/>
              <w:bottom w:val="single" w:sz="4" w:space="0" w:color="auto"/>
              <w:right w:val="single" w:sz="4" w:space="0" w:color="auto"/>
            </w:tcBorders>
          </w:tcPr>
          <w:p w14:paraId="208A3FCB" w14:textId="77777777" w:rsidR="008970F8" w:rsidRPr="008970F8" w:rsidRDefault="008970F8" w:rsidP="008970F8">
            <w:pPr>
              <w:spacing w:after="0" w:line="240" w:lineRule="auto"/>
              <w:jc w:val="center"/>
              <w:rPr>
                <w:rFonts w:ascii="Times New Roman" w:hAnsi="Times New Roman"/>
                <w:bCs/>
                <w:sz w:val="24"/>
                <w:szCs w:val="24"/>
              </w:rPr>
            </w:pPr>
            <w:r w:rsidRPr="008970F8">
              <w:rPr>
                <w:rFonts w:ascii="Times New Roman" w:hAnsi="Times New Roman"/>
                <w:bCs/>
                <w:sz w:val="24"/>
                <w:szCs w:val="24"/>
              </w:rPr>
              <w:t>преподаватель</w:t>
            </w:r>
          </w:p>
        </w:tc>
      </w:tr>
      <w:tr w:rsidR="008970F8" w:rsidRPr="006D232E" w14:paraId="0A1F33A6" w14:textId="77777777" w:rsidTr="008970F8">
        <w:tc>
          <w:tcPr>
            <w:tcW w:w="3385" w:type="dxa"/>
            <w:tcBorders>
              <w:top w:val="single" w:sz="4" w:space="0" w:color="auto"/>
              <w:left w:val="single" w:sz="4" w:space="0" w:color="auto"/>
              <w:bottom w:val="single" w:sz="4" w:space="0" w:color="auto"/>
              <w:right w:val="single" w:sz="4" w:space="0" w:color="auto"/>
            </w:tcBorders>
          </w:tcPr>
          <w:p w14:paraId="7FBB471D" w14:textId="77777777" w:rsidR="008970F8" w:rsidRPr="008970F8" w:rsidRDefault="008970F8" w:rsidP="008970F8">
            <w:pPr>
              <w:spacing w:after="0" w:line="240" w:lineRule="auto"/>
              <w:jc w:val="center"/>
              <w:rPr>
                <w:rFonts w:ascii="Times New Roman" w:hAnsi="Times New Roman"/>
                <w:bCs/>
                <w:sz w:val="24"/>
                <w:szCs w:val="24"/>
              </w:rPr>
            </w:pPr>
            <w:r w:rsidRPr="008970F8">
              <w:rPr>
                <w:rFonts w:ascii="Times New Roman" w:hAnsi="Times New Roman"/>
                <w:bCs/>
                <w:sz w:val="24"/>
                <w:szCs w:val="24"/>
              </w:rPr>
              <w:t xml:space="preserve">Организационная, музыкально-просветительская, </w:t>
            </w:r>
            <w:proofErr w:type="spellStart"/>
            <w:r w:rsidRPr="008970F8">
              <w:rPr>
                <w:rFonts w:ascii="Times New Roman" w:hAnsi="Times New Roman"/>
                <w:bCs/>
                <w:sz w:val="24"/>
                <w:szCs w:val="24"/>
              </w:rPr>
              <w:t>репетиционно</w:t>
            </w:r>
            <w:proofErr w:type="spellEnd"/>
            <w:r w:rsidRPr="008970F8">
              <w:rPr>
                <w:rFonts w:ascii="Times New Roman" w:hAnsi="Times New Roman"/>
                <w:bCs/>
                <w:sz w:val="24"/>
                <w:szCs w:val="24"/>
              </w:rPr>
              <w:t>-концертная деятельность в творческом коллективе</w:t>
            </w:r>
          </w:p>
        </w:tc>
        <w:tc>
          <w:tcPr>
            <w:tcW w:w="3386" w:type="dxa"/>
            <w:tcBorders>
              <w:top w:val="single" w:sz="4" w:space="0" w:color="auto"/>
              <w:left w:val="single" w:sz="4" w:space="0" w:color="auto"/>
              <w:bottom w:val="single" w:sz="4" w:space="0" w:color="auto"/>
              <w:right w:val="single" w:sz="4" w:space="0" w:color="auto"/>
            </w:tcBorders>
          </w:tcPr>
          <w:p w14:paraId="4EA42FBA" w14:textId="77777777" w:rsidR="008970F8" w:rsidRPr="008970F8" w:rsidRDefault="008970F8" w:rsidP="008970F8">
            <w:pPr>
              <w:pStyle w:val="a8"/>
              <w:jc w:val="center"/>
              <w:rPr>
                <w:bCs/>
              </w:rPr>
            </w:pPr>
            <w:r w:rsidRPr="008970F8">
              <w:rPr>
                <w:bCs/>
              </w:rPr>
              <w:t xml:space="preserve">Организационная, музыкально-просветительская, </w:t>
            </w:r>
            <w:proofErr w:type="spellStart"/>
            <w:r w:rsidRPr="008970F8">
              <w:rPr>
                <w:bCs/>
              </w:rPr>
              <w:t>репетиционно</w:t>
            </w:r>
            <w:proofErr w:type="spellEnd"/>
            <w:r w:rsidRPr="008970F8">
              <w:rPr>
                <w:bCs/>
              </w:rPr>
              <w:t>-концертная деятельность в творческом коллективе</w:t>
            </w:r>
          </w:p>
        </w:tc>
        <w:tc>
          <w:tcPr>
            <w:tcW w:w="2551" w:type="dxa"/>
            <w:tcBorders>
              <w:top w:val="single" w:sz="4" w:space="0" w:color="auto"/>
              <w:left w:val="single" w:sz="4" w:space="0" w:color="auto"/>
              <w:bottom w:val="single" w:sz="4" w:space="0" w:color="auto"/>
              <w:right w:val="single" w:sz="4" w:space="0" w:color="auto"/>
            </w:tcBorders>
          </w:tcPr>
          <w:p w14:paraId="0BC7C6B8" w14:textId="77777777" w:rsidR="008970F8" w:rsidRPr="008970F8" w:rsidRDefault="008970F8" w:rsidP="008970F8">
            <w:pPr>
              <w:spacing w:after="0" w:line="240" w:lineRule="auto"/>
              <w:jc w:val="center"/>
              <w:rPr>
                <w:rFonts w:ascii="Times New Roman" w:hAnsi="Times New Roman"/>
                <w:bCs/>
                <w:sz w:val="24"/>
                <w:szCs w:val="24"/>
              </w:rPr>
            </w:pPr>
            <w:r w:rsidRPr="008970F8">
              <w:rPr>
                <w:rFonts w:ascii="Times New Roman" w:hAnsi="Times New Roman"/>
                <w:bCs/>
                <w:sz w:val="24"/>
                <w:szCs w:val="24"/>
              </w:rPr>
              <w:t>организатор музыкально-просветительской деятельности</w:t>
            </w:r>
          </w:p>
        </w:tc>
      </w:tr>
      <w:tr w:rsidR="008970F8" w:rsidRPr="006D232E" w14:paraId="19737153" w14:textId="77777777" w:rsidTr="008970F8">
        <w:tc>
          <w:tcPr>
            <w:tcW w:w="3385" w:type="dxa"/>
            <w:tcBorders>
              <w:top w:val="single" w:sz="4" w:space="0" w:color="auto"/>
              <w:left w:val="single" w:sz="4" w:space="0" w:color="auto"/>
              <w:bottom w:val="single" w:sz="4" w:space="0" w:color="auto"/>
              <w:right w:val="single" w:sz="4" w:space="0" w:color="auto"/>
            </w:tcBorders>
          </w:tcPr>
          <w:p w14:paraId="6A0D209F" w14:textId="77777777" w:rsidR="008970F8" w:rsidRPr="008970F8" w:rsidRDefault="008970F8" w:rsidP="008970F8">
            <w:pPr>
              <w:spacing w:after="0" w:line="240" w:lineRule="auto"/>
              <w:jc w:val="center"/>
              <w:rPr>
                <w:rFonts w:ascii="Times New Roman" w:hAnsi="Times New Roman"/>
                <w:bCs/>
                <w:sz w:val="24"/>
                <w:szCs w:val="24"/>
              </w:rPr>
            </w:pPr>
            <w:r w:rsidRPr="008970F8">
              <w:rPr>
                <w:rFonts w:ascii="Times New Roman" w:hAnsi="Times New Roman"/>
                <w:bCs/>
                <w:sz w:val="24"/>
                <w:szCs w:val="24"/>
              </w:rPr>
              <w:t>Корреспондентская деятельность в средствах массовой информации сферы музыкальной культуры</w:t>
            </w:r>
          </w:p>
        </w:tc>
        <w:tc>
          <w:tcPr>
            <w:tcW w:w="3386" w:type="dxa"/>
            <w:tcBorders>
              <w:top w:val="single" w:sz="4" w:space="0" w:color="auto"/>
              <w:left w:val="single" w:sz="4" w:space="0" w:color="auto"/>
              <w:bottom w:val="single" w:sz="4" w:space="0" w:color="auto"/>
              <w:right w:val="single" w:sz="4" w:space="0" w:color="auto"/>
            </w:tcBorders>
          </w:tcPr>
          <w:p w14:paraId="14A9723E" w14:textId="77777777" w:rsidR="008970F8" w:rsidRPr="008970F8" w:rsidRDefault="008970F8" w:rsidP="008970F8">
            <w:pPr>
              <w:pStyle w:val="a8"/>
              <w:jc w:val="center"/>
              <w:rPr>
                <w:bCs/>
              </w:rPr>
            </w:pPr>
            <w:r w:rsidRPr="008970F8">
              <w:rPr>
                <w:bCs/>
              </w:rPr>
              <w:t>Корреспондентская деятельность в средствах массовой информации сферы музыкальной культуры</w:t>
            </w:r>
          </w:p>
        </w:tc>
        <w:tc>
          <w:tcPr>
            <w:tcW w:w="2551" w:type="dxa"/>
            <w:tcBorders>
              <w:top w:val="single" w:sz="4" w:space="0" w:color="auto"/>
              <w:left w:val="single" w:sz="4" w:space="0" w:color="auto"/>
              <w:bottom w:val="single" w:sz="4" w:space="0" w:color="auto"/>
              <w:right w:val="single" w:sz="4" w:space="0" w:color="auto"/>
            </w:tcBorders>
          </w:tcPr>
          <w:p w14:paraId="43907F60" w14:textId="77777777" w:rsidR="008970F8" w:rsidRPr="008970F8" w:rsidRDefault="008970F8" w:rsidP="008970F8">
            <w:pPr>
              <w:spacing w:after="0" w:line="240" w:lineRule="auto"/>
              <w:jc w:val="center"/>
              <w:rPr>
                <w:rFonts w:ascii="Times New Roman" w:hAnsi="Times New Roman"/>
                <w:bCs/>
                <w:sz w:val="24"/>
                <w:szCs w:val="24"/>
              </w:rPr>
            </w:pPr>
            <w:r w:rsidRPr="008970F8">
              <w:rPr>
                <w:rFonts w:ascii="Times New Roman" w:hAnsi="Times New Roman"/>
                <w:bCs/>
                <w:sz w:val="24"/>
                <w:szCs w:val="24"/>
              </w:rPr>
              <w:t>организатор музыкально-просветительской деятельности</w:t>
            </w:r>
          </w:p>
        </w:tc>
      </w:tr>
    </w:tbl>
    <w:p w14:paraId="69DAADF7" w14:textId="77777777" w:rsidR="009860FF" w:rsidRDefault="009860FF" w:rsidP="009860FF">
      <w:pPr>
        <w:pStyle w:val="a8"/>
        <w:spacing w:before="0" w:after="0"/>
        <w:ind w:left="0" w:firstLine="709"/>
        <w:jc w:val="both"/>
        <w:rPr>
          <w:i/>
          <w:color w:val="000000"/>
          <w:shd w:val="clear" w:color="auto" w:fill="FFFFFF"/>
          <w:lang w:val="ru-RU"/>
        </w:rPr>
      </w:pPr>
    </w:p>
    <w:p w14:paraId="0550BBAB" w14:textId="77777777" w:rsidR="009860FF" w:rsidRPr="00924CE4" w:rsidRDefault="009860FF" w:rsidP="009860FF">
      <w:pPr>
        <w:spacing w:after="0" w:line="240" w:lineRule="auto"/>
        <w:ind w:firstLine="708"/>
        <w:jc w:val="both"/>
        <w:rPr>
          <w:rFonts w:ascii="Times New Roman" w:hAnsi="Times New Roman"/>
          <w:i/>
          <w:sz w:val="24"/>
          <w:szCs w:val="24"/>
        </w:rPr>
      </w:pPr>
    </w:p>
    <w:p w14:paraId="053C47EC" w14:textId="77777777" w:rsidR="009860FF" w:rsidRDefault="009860FF" w:rsidP="009860FF">
      <w:pPr>
        <w:pStyle w:val="Default"/>
        <w:numPr>
          <w:ilvl w:val="1"/>
          <w:numId w:val="1"/>
        </w:numPr>
        <w:suppressAutoHyphens/>
        <w:rPr>
          <w:b/>
        </w:rPr>
      </w:pPr>
      <w:r w:rsidRPr="00924CE4">
        <w:rPr>
          <w:b/>
        </w:rPr>
        <w:t>Перечень результатов, демонстрируемых на ГИА</w:t>
      </w:r>
    </w:p>
    <w:p w14:paraId="749FD012" w14:textId="77777777" w:rsidR="009860FF" w:rsidRPr="00924CE4" w:rsidRDefault="009860FF" w:rsidP="009860FF">
      <w:pPr>
        <w:pStyle w:val="Default"/>
        <w:suppressAutoHyphens/>
        <w:ind w:left="426"/>
        <w:jc w:val="both"/>
        <w:rPr>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25"/>
      </w:tblGrid>
      <w:tr w:rsidR="009860FF" w:rsidRPr="008B0BDF" w14:paraId="738DF7CE" w14:textId="77777777" w:rsidTr="007E4F73">
        <w:trPr>
          <w:trHeight w:val="132"/>
        </w:trPr>
        <w:tc>
          <w:tcPr>
            <w:tcW w:w="4219" w:type="dxa"/>
            <w:shd w:val="clear" w:color="auto" w:fill="auto"/>
          </w:tcPr>
          <w:p w14:paraId="31FE2A3E" w14:textId="77777777" w:rsidR="009860FF" w:rsidRPr="008B0BDF" w:rsidRDefault="009860FF" w:rsidP="00521979">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Оцениваемые основные виды деятельности и компетенции по ним</w:t>
            </w:r>
          </w:p>
        </w:tc>
        <w:tc>
          <w:tcPr>
            <w:tcW w:w="5125" w:type="dxa"/>
            <w:shd w:val="clear" w:color="auto" w:fill="auto"/>
          </w:tcPr>
          <w:p w14:paraId="7EA74EFB" w14:textId="77777777" w:rsidR="009860FF" w:rsidRPr="008B0BDF" w:rsidRDefault="009860FF" w:rsidP="00521979">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 xml:space="preserve">Описание </w:t>
            </w:r>
            <w:r>
              <w:rPr>
                <w:rFonts w:ascii="Times New Roman" w:hAnsi="Times New Roman"/>
                <w:color w:val="000000"/>
                <w:shd w:val="clear" w:color="auto" w:fill="FFFFFF"/>
              </w:rPr>
              <w:t xml:space="preserve">тематики </w:t>
            </w:r>
            <w:r w:rsidRPr="008B0BDF">
              <w:rPr>
                <w:rFonts w:ascii="Times New Roman" w:hAnsi="Times New Roman"/>
                <w:color w:val="000000"/>
                <w:shd w:val="clear" w:color="auto" w:fill="FFFFFF"/>
              </w:rPr>
              <w:t xml:space="preserve">выполняемых в ходе процедур ГИА заданий </w:t>
            </w:r>
            <w:r>
              <w:rPr>
                <w:rFonts w:ascii="Times New Roman" w:hAnsi="Times New Roman"/>
                <w:color w:val="000000"/>
                <w:shd w:val="clear" w:color="auto" w:fill="FFFFFF"/>
              </w:rPr>
              <w:t>(</w:t>
            </w:r>
            <w:r w:rsidRPr="00C911A2">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w:t>
            </w:r>
          </w:p>
        </w:tc>
      </w:tr>
      <w:tr w:rsidR="009860FF" w:rsidRPr="008B0BDF" w14:paraId="4D15E3F8" w14:textId="77777777" w:rsidTr="00F926A3">
        <w:tc>
          <w:tcPr>
            <w:tcW w:w="9344" w:type="dxa"/>
            <w:gridSpan w:val="2"/>
            <w:shd w:val="clear" w:color="auto" w:fill="auto"/>
          </w:tcPr>
          <w:p w14:paraId="28688728" w14:textId="77777777" w:rsidR="009860FF" w:rsidRPr="00C911A2" w:rsidRDefault="009860FF" w:rsidP="00521979">
            <w:pPr>
              <w:widowControl w:val="0"/>
              <w:rPr>
                <w:rFonts w:ascii="Times New Roman" w:hAnsi="Times New Roman"/>
                <w:b/>
                <w:color w:val="000000"/>
              </w:rPr>
            </w:pPr>
            <w:r w:rsidRPr="00C911A2">
              <w:rPr>
                <w:rFonts w:ascii="Times New Roman" w:hAnsi="Times New Roman"/>
                <w:b/>
                <w:color w:val="000000"/>
              </w:rPr>
              <w:t>Защита выпускной квалификационной работы (дипломного проекта)</w:t>
            </w:r>
          </w:p>
        </w:tc>
      </w:tr>
      <w:tr w:rsidR="009860FF" w:rsidRPr="008B0BDF" w14:paraId="1614E336" w14:textId="77777777" w:rsidTr="007E4F73">
        <w:trPr>
          <w:trHeight w:val="672"/>
        </w:trPr>
        <w:tc>
          <w:tcPr>
            <w:tcW w:w="4219" w:type="dxa"/>
            <w:shd w:val="clear" w:color="auto" w:fill="auto"/>
          </w:tcPr>
          <w:p w14:paraId="73B14E3B" w14:textId="1CE373F9" w:rsidR="00B9767F" w:rsidRPr="00B9767F" w:rsidRDefault="00B9767F" w:rsidP="00172B55">
            <w:pPr>
              <w:spacing w:after="0" w:line="259" w:lineRule="auto"/>
              <w:jc w:val="both"/>
              <w:rPr>
                <w:rFonts w:ascii="Times New Roman" w:hAnsi="Times New Roman"/>
                <w:sz w:val="24"/>
                <w:szCs w:val="24"/>
              </w:rPr>
            </w:pPr>
            <w:r>
              <w:rPr>
                <w:rFonts w:ascii="Times New Roman" w:hAnsi="Times New Roman"/>
                <w:b/>
                <w:sz w:val="24"/>
                <w:szCs w:val="24"/>
              </w:rPr>
              <w:t xml:space="preserve">1. </w:t>
            </w:r>
            <w:r w:rsidRPr="00B9767F">
              <w:rPr>
                <w:rFonts w:ascii="Times New Roman" w:hAnsi="Times New Roman"/>
                <w:b/>
                <w:sz w:val="24"/>
                <w:szCs w:val="24"/>
              </w:rPr>
              <w:t>Педагогическая деятельность</w:t>
            </w:r>
          </w:p>
          <w:p w14:paraId="4C1DF818" w14:textId="6205680F" w:rsidR="00B9767F" w:rsidRDefault="00B9767F" w:rsidP="00172B55">
            <w:pPr>
              <w:spacing w:after="0" w:line="257" w:lineRule="auto"/>
              <w:jc w:val="both"/>
              <w:rPr>
                <w:rFonts w:ascii="Times New Roman" w:hAnsi="Times New Roman"/>
                <w:b/>
                <w:sz w:val="24"/>
                <w:szCs w:val="24"/>
              </w:rPr>
            </w:pPr>
            <w:r>
              <w:rPr>
                <w:rFonts w:ascii="Times New Roman" w:hAnsi="Times New Roman"/>
                <w:b/>
                <w:sz w:val="24"/>
                <w:szCs w:val="24"/>
              </w:rPr>
              <w:t>2.</w:t>
            </w:r>
            <w:r w:rsidRPr="00B9767F">
              <w:rPr>
                <w:rFonts w:ascii="Times New Roman" w:hAnsi="Times New Roman"/>
                <w:b/>
                <w:sz w:val="24"/>
                <w:szCs w:val="24"/>
              </w:rPr>
              <w:t>Организационная,</w:t>
            </w:r>
            <w:r>
              <w:rPr>
                <w:rFonts w:ascii="Times New Roman" w:hAnsi="Times New Roman"/>
                <w:b/>
                <w:sz w:val="24"/>
                <w:szCs w:val="24"/>
              </w:rPr>
              <w:t xml:space="preserve"> </w:t>
            </w:r>
            <w:r w:rsidRPr="00B9767F">
              <w:rPr>
                <w:rFonts w:ascii="Times New Roman" w:hAnsi="Times New Roman"/>
                <w:b/>
                <w:sz w:val="24"/>
                <w:szCs w:val="24"/>
              </w:rPr>
              <w:t>музыкально</w:t>
            </w:r>
            <w:r>
              <w:rPr>
                <w:rFonts w:ascii="Times New Roman" w:hAnsi="Times New Roman"/>
                <w:b/>
                <w:sz w:val="24"/>
                <w:szCs w:val="24"/>
              </w:rPr>
              <w:t>-</w:t>
            </w:r>
            <w:r w:rsidRPr="00B9767F">
              <w:rPr>
                <w:rFonts w:ascii="Times New Roman" w:hAnsi="Times New Roman"/>
                <w:b/>
                <w:sz w:val="24"/>
                <w:szCs w:val="24"/>
              </w:rPr>
              <w:t>просветительская</w:t>
            </w:r>
            <w:r>
              <w:rPr>
                <w:rFonts w:ascii="Times New Roman" w:hAnsi="Times New Roman"/>
                <w:b/>
                <w:sz w:val="24"/>
                <w:szCs w:val="24"/>
              </w:rPr>
              <w:t xml:space="preserve">, </w:t>
            </w:r>
            <w:proofErr w:type="spellStart"/>
            <w:r w:rsidRPr="00B9767F">
              <w:rPr>
                <w:rFonts w:ascii="Times New Roman" w:hAnsi="Times New Roman"/>
                <w:b/>
                <w:sz w:val="24"/>
                <w:szCs w:val="24"/>
              </w:rPr>
              <w:t>репетиционно</w:t>
            </w:r>
            <w:proofErr w:type="spellEnd"/>
            <w:r>
              <w:rPr>
                <w:rFonts w:ascii="Times New Roman" w:hAnsi="Times New Roman"/>
                <w:b/>
                <w:sz w:val="24"/>
                <w:szCs w:val="24"/>
              </w:rPr>
              <w:t>-</w:t>
            </w:r>
            <w:r w:rsidRPr="00B9767F">
              <w:rPr>
                <w:rFonts w:ascii="Times New Roman" w:hAnsi="Times New Roman"/>
                <w:b/>
                <w:sz w:val="24"/>
                <w:szCs w:val="24"/>
              </w:rPr>
              <w:t>концертная</w:t>
            </w:r>
          </w:p>
          <w:p w14:paraId="74132C82" w14:textId="138C7F74" w:rsidR="00B9767F" w:rsidRPr="00B9767F" w:rsidRDefault="00B9767F" w:rsidP="00172B55">
            <w:pPr>
              <w:spacing w:after="0" w:line="257" w:lineRule="auto"/>
              <w:jc w:val="both"/>
              <w:rPr>
                <w:rFonts w:ascii="Times New Roman" w:hAnsi="Times New Roman"/>
                <w:sz w:val="24"/>
                <w:szCs w:val="24"/>
              </w:rPr>
            </w:pPr>
            <w:r w:rsidRPr="00B9767F">
              <w:rPr>
                <w:rFonts w:ascii="Times New Roman" w:hAnsi="Times New Roman"/>
                <w:b/>
                <w:sz w:val="24"/>
                <w:szCs w:val="24"/>
              </w:rPr>
              <w:t>деятельность</w:t>
            </w:r>
            <w:r w:rsidRPr="00B9767F">
              <w:rPr>
                <w:rFonts w:ascii="Times New Roman" w:hAnsi="Times New Roman"/>
                <w:b/>
                <w:sz w:val="24"/>
                <w:szCs w:val="24"/>
              </w:rPr>
              <w:tab/>
              <w:t>в</w:t>
            </w:r>
            <w:r>
              <w:rPr>
                <w:rFonts w:ascii="Times New Roman" w:hAnsi="Times New Roman"/>
                <w:b/>
                <w:sz w:val="24"/>
                <w:szCs w:val="24"/>
              </w:rPr>
              <w:t xml:space="preserve"> </w:t>
            </w:r>
            <w:r w:rsidRPr="00B9767F">
              <w:rPr>
                <w:rFonts w:ascii="Times New Roman" w:hAnsi="Times New Roman"/>
                <w:b/>
                <w:sz w:val="24"/>
                <w:szCs w:val="24"/>
              </w:rPr>
              <w:t>творческом коллективе.</w:t>
            </w:r>
          </w:p>
          <w:p w14:paraId="1E9F79D4" w14:textId="2C55F5FD" w:rsidR="00B9767F" w:rsidRDefault="00B9767F" w:rsidP="00172B55">
            <w:pPr>
              <w:spacing w:after="0" w:line="254" w:lineRule="auto"/>
              <w:jc w:val="both"/>
              <w:rPr>
                <w:rFonts w:ascii="Times New Roman" w:hAnsi="Times New Roman"/>
                <w:b/>
                <w:sz w:val="24"/>
                <w:szCs w:val="24"/>
              </w:rPr>
            </w:pPr>
            <w:r>
              <w:rPr>
                <w:rFonts w:ascii="Times New Roman" w:hAnsi="Times New Roman"/>
                <w:b/>
                <w:sz w:val="24"/>
                <w:szCs w:val="24"/>
              </w:rPr>
              <w:t>3.</w:t>
            </w:r>
            <w:r w:rsidRPr="00B9767F">
              <w:rPr>
                <w:rFonts w:ascii="Times New Roman" w:hAnsi="Times New Roman"/>
                <w:b/>
                <w:sz w:val="24"/>
                <w:szCs w:val="24"/>
              </w:rPr>
              <w:t>Корреспондентская</w:t>
            </w:r>
            <w:r>
              <w:rPr>
                <w:rFonts w:ascii="Times New Roman" w:hAnsi="Times New Roman"/>
                <w:b/>
                <w:sz w:val="24"/>
                <w:szCs w:val="24"/>
              </w:rPr>
              <w:t xml:space="preserve"> </w:t>
            </w:r>
            <w:r w:rsidRPr="00B9767F">
              <w:rPr>
                <w:rFonts w:ascii="Times New Roman" w:hAnsi="Times New Roman"/>
                <w:b/>
                <w:sz w:val="24"/>
                <w:szCs w:val="24"/>
              </w:rPr>
              <w:t>деятельность</w:t>
            </w:r>
            <w:r w:rsidRPr="00B9767F">
              <w:rPr>
                <w:rFonts w:ascii="Times New Roman" w:hAnsi="Times New Roman"/>
                <w:b/>
                <w:sz w:val="24"/>
                <w:szCs w:val="24"/>
              </w:rPr>
              <w:tab/>
              <w:t>в</w:t>
            </w:r>
            <w:r>
              <w:rPr>
                <w:rFonts w:ascii="Times New Roman" w:hAnsi="Times New Roman"/>
                <w:b/>
                <w:sz w:val="24"/>
                <w:szCs w:val="24"/>
              </w:rPr>
              <w:t xml:space="preserve"> </w:t>
            </w:r>
            <w:r w:rsidRPr="00B9767F">
              <w:rPr>
                <w:rFonts w:ascii="Times New Roman" w:hAnsi="Times New Roman"/>
                <w:b/>
                <w:sz w:val="24"/>
                <w:szCs w:val="24"/>
              </w:rPr>
              <w:t>средствах</w:t>
            </w:r>
            <w:r w:rsidRPr="00B9767F">
              <w:rPr>
                <w:rFonts w:ascii="Times New Roman" w:hAnsi="Times New Roman"/>
                <w:b/>
                <w:sz w:val="24"/>
                <w:szCs w:val="24"/>
              </w:rPr>
              <w:tab/>
              <w:t>массовой</w:t>
            </w:r>
            <w:r>
              <w:rPr>
                <w:rFonts w:ascii="Times New Roman" w:hAnsi="Times New Roman"/>
                <w:b/>
                <w:sz w:val="24"/>
                <w:szCs w:val="24"/>
              </w:rPr>
              <w:t xml:space="preserve"> </w:t>
            </w:r>
            <w:r w:rsidRPr="00B9767F">
              <w:rPr>
                <w:rFonts w:ascii="Times New Roman" w:hAnsi="Times New Roman"/>
                <w:b/>
                <w:sz w:val="24"/>
                <w:szCs w:val="24"/>
              </w:rPr>
              <w:t>информации</w:t>
            </w:r>
            <w:r w:rsidRPr="00B9767F">
              <w:rPr>
                <w:rFonts w:ascii="Times New Roman" w:hAnsi="Times New Roman"/>
                <w:b/>
                <w:sz w:val="24"/>
                <w:szCs w:val="24"/>
              </w:rPr>
              <w:tab/>
              <w:t xml:space="preserve">сферы музыкальной </w:t>
            </w:r>
            <w:r w:rsidRPr="00B9767F">
              <w:rPr>
                <w:rFonts w:ascii="Times New Roman" w:hAnsi="Times New Roman"/>
                <w:b/>
                <w:sz w:val="24"/>
                <w:szCs w:val="24"/>
              </w:rPr>
              <w:lastRenderedPageBreak/>
              <w:t>культуры</w:t>
            </w:r>
          </w:p>
          <w:p w14:paraId="78CAA5F3" w14:textId="77777777" w:rsidR="00B9767F" w:rsidRPr="00B9767F" w:rsidRDefault="00B9767F" w:rsidP="00172B55">
            <w:pPr>
              <w:spacing w:after="0" w:line="254" w:lineRule="auto"/>
              <w:jc w:val="both"/>
              <w:rPr>
                <w:rFonts w:ascii="Times New Roman" w:hAnsi="Times New Roman"/>
                <w:sz w:val="24"/>
                <w:szCs w:val="24"/>
              </w:rPr>
            </w:pPr>
          </w:p>
          <w:p w14:paraId="5078D3A8" w14:textId="77777777" w:rsidR="00B9767F" w:rsidRDefault="00B9767F" w:rsidP="007E4F73">
            <w:pPr>
              <w:spacing w:after="0" w:line="253" w:lineRule="auto"/>
              <w:ind w:firstLine="54"/>
              <w:jc w:val="both"/>
              <w:rPr>
                <w:rFonts w:ascii="Times New Roman" w:hAnsi="Times New Roman"/>
                <w:sz w:val="24"/>
                <w:szCs w:val="24"/>
              </w:rPr>
            </w:pPr>
            <w:r w:rsidRPr="00B9767F">
              <w:rPr>
                <w:rFonts w:ascii="Times New Roman" w:hAnsi="Times New Roman"/>
                <w:sz w:val="24"/>
                <w:szCs w:val="24"/>
              </w:rPr>
              <w:t>В ходе защиты выпускной квалификационной работы</w:t>
            </w:r>
            <w:r>
              <w:rPr>
                <w:rFonts w:ascii="Times New Roman" w:hAnsi="Times New Roman"/>
                <w:sz w:val="24"/>
                <w:szCs w:val="24"/>
              </w:rPr>
              <w:t xml:space="preserve"> </w:t>
            </w:r>
            <w:r w:rsidRPr="00B9767F">
              <w:rPr>
                <w:rFonts w:ascii="Times New Roman" w:hAnsi="Times New Roman"/>
                <w:sz w:val="24"/>
                <w:szCs w:val="24"/>
              </w:rPr>
              <w:t>выпускник</w:t>
            </w:r>
            <w:r w:rsidRPr="00B9767F">
              <w:rPr>
                <w:rFonts w:ascii="Times New Roman" w:hAnsi="Times New Roman"/>
                <w:sz w:val="24"/>
                <w:szCs w:val="24"/>
              </w:rPr>
              <w:tab/>
              <w:t>должен</w:t>
            </w:r>
            <w:r>
              <w:rPr>
                <w:rFonts w:ascii="Times New Roman" w:hAnsi="Times New Roman"/>
                <w:sz w:val="24"/>
                <w:szCs w:val="24"/>
              </w:rPr>
              <w:t xml:space="preserve"> </w:t>
            </w:r>
            <w:r w:rsidRPr="00B9767F">
              <w:rPr>
                <w:rFonts w:ascii="Times New Roman" w:hAnsi="Times New Roman"/>
                <w:sz w:val="24"/>
                <w:szCs w:val="24"/>
              </w:rPr>
              <w:t xml:space="preserve">выполнить следующие требования, соответствующие </w:t>
            </w:r>
            <w:r w:rsidRPr="00B9767F">
              <w:rPr>
                <w:rFonts w:ascii="Times New Roman" w:hAnsi="Times New Roman"/>
                <w:bCs/>
                <w:sz w:val="24"/>
                <w:szCs w:val="24"/>
              </w:rPr>
              <w:t>ОК 1–9 и</w:t>
            </w:r>
            <w:r>
              <w:rPr>
                <w:rFonts w:ascii="Times New Roman" w:hAnsi="Times New Roman"/>
                <w:bCs/>
                <w:sz w:val="24"/>
                <w:szCs w:val="24"/>
              </w:rPr>
              <w:t xml:space="preserve"> </w:t>
            </w:r>
            <w:r w:rsidRPr="00B9767F">
              <w:rPr>
                <w:rFonts w:ascii="Times New Roman" w:hAnsi="Times New Roman"/>
                <w:bCs/>
                <w:sz w:val="24"/>
                <w:szCs w:val="24"/>
              </w:rPr>
              <w:t>ПК 1.1 - 1.8, 2.2, 2.4 - 2.6, 2.8, 3.3, 3.4 ФГОС СПО и</w:t>
            </w:r>
            <w:r w:rsidRPr="00B9767F">
              <w:rPr>
                <w:rFonts w:ascii="Times New Roman" w:hAnsi="Times New Roman"/>
                <w:sz w:val="24"/>
                <w:szCs w:val="24"/>
              </w:rPr>
              <w:t xml:space="preserve"> продемонстрировать:</w:t>
            </w:r>
          </w:p>
          <w:p w14:paraId="67118491" w14:textId="26C3D619" w:rsidR="00B9767F" w:rsidRPr="00B9767F" w:rsidRDefault="00B9767F" w:rsidP="007E4F73">
            <w:pPr>
              <w:spacing w:after="0" w:line="253" w:lineRule="auto"/>
              <w:ind w:firstLine="54"/>
              <w:jc w:val="both"/>
              <w:rPr>
                <w:rFonts w:ascii="Times New Roman" w:hAnsi="Times New Roman"/>
                <w:sz w:val="24"/>
                <w:szCs w:val="24"/>
              </w:rPr>
            </w:pPr>
            <w:r w:rsidRPr="00B9767F">
              <w:rPr>
                <w:rFonts w:ascii="Times New Roman" w:hAnsi="Times New Roman"/>
                <w:sz w:val="24"/>
                <w:szCs w:val="24"/>
              </w:rPr>
              <w:t xml:space="preserve"> </w:t>
            </w:r>
            <w:r>
              <w:rPr>
                <w:rFonts w:ascii="Times New Roman" w:hAnsi="Times New Roman"/>
                <w:sz w:val="24"/>
                <w:szCs w:val="24"/>
              </w:rPr>
              <w:t>-</w:t>
            </w:r>
            <w:r w:rsidRPr="00B9767F">
              <w:rPr>
                <w:rFonts w:ascii="Times New Roman" w:hAnsi="Times New Roman"/>
                <w:sz w:val="24"/>
                <w:szCs w:val="24"/>
              </w:rPr>
              <w:t>общий и музыкальный кругозор;</w:t>
            </w:r>
          </w:p>
          <w:p w14:paraId="2617A49D" w14:textId="55D5C8F2" w:rsidR="00B9767F" w:rsidRPr="00B9767F" w:rsidRDefault="00B9767F" w:rsidP="007E4F73">
            <w:pPr>
              <w:spacing w:after="0" w:line="245" w:lineRule="auto"/>
              <w:ind w:hanging="360"/>
              <w:jc w:val="both"/>
              <w:rPr>
                <w:rFonts w:ascii="Times New Roman" w:hAnsi="Times New Roman"/>
                <w:sz w:val="24"/>
                <w:szCs w:val="24"/>
              </w:rPr>
            </w:pPr>
            <w:r w:rsidRPr="00B9767F">
              <w:rPr>
                <w:rFonts w:ascii="Times New Roman" w:eastAsia="Segoe UI Symbol" w:hAnsi="Times New Roman"/>
                <w:sz w:val="24"/>
                <w:szCs w:val="24"/>
              </w:rPr>
              <w:t xml:space="preserve">· </w:t>
            </w:r>
            <w:r w:rsidRPr="00B9767F">
              <w:rPr>
                <w:rFonts w:ascii="Times New Roman" w:hAnsi="Times New Roman"/>
                <w:sz w:val="24"/>
                <w:szCs w:val="24"/>
              </w:rPr>
              <w:t>с</w:t>
            </w:r>
            <w:r>
              <w:rPr>
                <w:rFonts w:ascii="Times New Roman" w:hAnsi="Times New Roman"/>
                <w:sz w:val="24"/>
                <w:szCs w:val="24"/>
              </w:rPr>
              <w:t>-ст</w:t>
            </w:r>
            <w:r w:rsidRPr="00B9767F">
              <w:rPr>
                <w:rFonts w:ascii="Times New Roman" w:hAnsi="Times New Roman"/>
                <w:sz w:val="24"/>
                <w:szCs w:val="24"/>
              </w:rPr>
              <w:t>епень</w:t>
            </w:r>
            <w:r w:rsidRPr="00B9767F">
              <w:rPr>
                <w:rFonts w:ascii="Times New Roman" w:hAnsi="Times New Roman"/>
                <w:sz w:val="24"/>
                <w:szCs w:val="24"/>
              </w:rPr>
              <w:tab/>
              <w:t>овладения</w:t>
            </w:r>
            <w:r>
              <w:rPr>
                <w:rFonts w:ascii="Times New Roman" w:hAnsi="Times New Roman"/>
                <w:sz w:val="24"/>
                <w:szCs w:val="24"/>
              </w:rPr>
              <w:t xml:space="preserve"> т</w:t>
            </w:r>
            <w:r w:rsidRPr="00B9767F">
              <w:rPr>
                <w:rFonts w:ascii="Times New Roman" w:hAnsi="Times New Roman"/>
                <w:sz w:val="24"/>
                <w:szCs w:val="24"/>
              </w:rPr>
              <w:t>еоретического материала по учебной дисциплине;</w:t>
            </w:r>
          </w:p>
          <w:p w14:paraId="7412F120" w14:textId="4F46FF50" w:rsidR="00B9767F" w:rsidRPr="00B9767F" w:rsidRDefault="00B9767F" w:rsidP="007E4F73">
            <w:pPr>
              <w:spacing w:after="0" w:line="259" w:lineRule="auto"/>
              <w:jc w:val="both"/>
              <w:rPr>
                <w:rFonts w:ascii="Times New Roman" w:hAnsi="Times New Roman"/>
                <w:sz w:val="24"/>
                <w:szCs w:val="24"/>
              </w:rPr>
            </w:pPr>
            <w:r>
              <w:rPr>
                <w:rFonts w:ascii="Times New Roman" w:hAnsi="Times New Roman"/>
                <w:sz w:val="24"/>
                <w:szCs w:val="24"/>
              </w:rPr>
              <w:t>-</w:t>
            </w:r>
            <w:r w:rsidRPr="00B9767F">
              <w:rPr>
                <w:rFonts w:ascii="Times New Roman" w:hAnsi="Times New Roman"/>
                <w:sz w:val="24"/>
                <w:szCs w:val="24"/>
              </w:rPr>
              <w:t>умение аналитически мыслить;</w:t>
            </w:r>
          </w:p>
          <w:p w14:paraId="5BD78426" w14:textId="41F94709" w:rsidR="00B9767F" w:rsidRPr="00B9767F" w:rsidRDefault="00B9767F" w:rsidP="007E4F73">
            <w:pPr>
              <w:pStyle w:val="a8"/>
              <w:spacing w:before="0" w:after="0"/>
              <w:ind w:left="0"/>
              <w:jc w:val="both"/>
              <w:rPr>
                <w:lang w:val="ru-RU"/>
              </w:rPr>
            </w:pPr>
            <w:r>
              <w:rPr>
                <w:lang w:val="ru-RU"/>
              </w:rPr>
              <w:t>-</w:t>
            </w:r>
            <w:r w:rsidRPr="00B9767F">
              <w:rPr>
                <w:lang w:val="ru-RU"/>
              </w:rPr>
              <w:t>умение всесторонне раскрыть поставленную проблему и делать необходимые выводы и обобщения по материалу выбранной темы</w:t>
            </w:r>
          </w:p>
        </w:tc>
        <w:tc>
          <w:tcPr>
            <w:tcW w:w="5125" w:type="dxa"/>
            <w:shd w:val="clear" w:color="auto" w:fill="auto"/>
          </w:tcPr>
          <w:p w14:paraId="66EC6613" w14:textId="0F36C2FA" w:rsidR="009860FF" w:rsidRPr="0045452A" w:rsidRDefault="0045452A" w:rsidP="00172B55">
            <w:pPr>
              <w:widowControl w:val="0"/>
              <w:spacing w:after="0" w:line="240" w:lineRule="auto"/>
              <w:jc w:val="both"/>
              <w:rPr>
                <w:rFonts w:ascii="Times New Roman" w:hAnsi="Times New Roman"/>
                <w:color w:val="000000"/>
                <w:sz w:val="24"/>
                <w:szCs w:val="24"/>
              </w:rPr>
            </w:pPr>
            <w:r w:rsidRPr="0045452A">
              <w:rPr>
                <w:rFonts w:ascii="Times New Roman" w:hAnsi="Times New Roman"/>
                <w:sz w:val="24"/>
                <w:szCs w:val="24"/>
              </w:rPr>
              <w:lastRenderedPageBreak/>
              <w:t xml:space="preserve">Выпускная квалификационная работа «Музыкальная литература» включает в себя написание и защиту </w:t>
            </w:r>
            <w:r w:rsidR="00373BDB">
              <w:rPr>
                <w:rFonts w:ascii="Times New Roman" w:hAnsi="Times New Roman"/>
                <w:sz w:val="24"/>
                <w:szCs w:val="24"/>
              </w:rPr>
              <w:t xml:space="preserve">дипломной </w:t>
            </w:r>
            <w:r w:rsidRPr="0045452A">
              <w:rPr>
                <w:rFonts w:ascii="Times New Roman" w:hAnsi="Times New Roman"/>
                <w:sz w:val="24"/>
                <w:szCs w:val="24"/>
              </w:rPr>
              <w:t xml:space="preserve">работы. Объем письменной работы составляет: не менее </w:t>
            </w:r>
            <w:r w:rsidR="007E4F73">
              <w:rPr>
                <w:rFonts w:ascii="Times New Roman" w:hAnsi="Times New Roman"/>
                <w:sz w:val="24"/>
                <w:szCs w:val="24"/>
              </w:rPr>
              <w:t xml:space="preserve">30 и не более 40 </w:t>
            </w:r>
            <w:r w:rsidRPr="0045452A">
              <w:rPr>
                <w:rFonts w:ascii="Times New Roman" w:hAnsi="Times New Roman"/>
                <w:sz w:val="24"/>
                <w:szCs w:val="24"/>
              </w:rPr>
              <w:t xml:space="preserve"> страниц текста (включая титульный лист и список литературы)</w:t>
            </w:r>
            <w:r w:rsidR="007E4F73">
              <w:rPr>
                <w:rFonts w:ascii="Times New Roman" w:hAnsi="Times New Roman"/>
                <w:sz w:val="24"/>
                <w:szCs w:val="24"/>
              </w:rPr>
              <w:t>, без учета приложений</w:t>
            </w:r>
          </w:p>
        </w:tc>
      </w:tr>
      <w:tr w:rsidR="009860FF" w:rsidRPr="008B0BDF" w14:paraId="28B46DC3" w14:textId="77777777" w:rsidTr="00F926A3">
        <w:tc>
          <w:tcPr>
            <w:tcW w:w="9344" w:type="dxa"/>
            <w:gridSpan w:val="2"/>
            <w:shd w:val="clear" w:color="auto" w:fill="auto"/>
          </w:tcPr>
          <w:p w14:paraId="3A5D4F35" w14:textId="440ED9CE" w:rsidR="009860FF" w:rsidRPr="00B959F4" w:rsidRDefault="009860FF" w:rsidP="00B959F4">
            <w:pPr>
              <w:pStyle w:val="ConsPlusNormal"/>
              <w:ind w:left="-57"/>
              <w:jc w:val="center"/>
              <w:rPr>
                <w:rFonts w:ascii="Times New Roman" w:hAnsi="Times New Roman"/>
                <w:b/>
                <w:color w:val="000000"/>
                <w:sz w:val="24"/>
                <w:szCs w:val="24"/>
              </w:rPr>
            </w:pPr>
            <w:r w:rsidRPr="00B959F4">
              <w:rPr>
                <w:rFonts w:ascii="Times New Roman" w:hAnsi="Times New Roman" w:cs="Times New Roman"/>
                <w:b/>
                <w:sz w:val="24"/>
                <w:szCs w:val="24"/>
              </w:rPr>
              <w:lastRenderedPageBreak/>
              <w:t xml:space="preserve">Государственный экзамен </w:t>
            </w:r>
            <w:r w:rsidR="00A42677" w:rsidRPr="00B959F4">
              <w:rPr>
                <w:rFonts w:ascii="Times New Roman" w:hAnsi="Times New Roman" w:cs="Times New Roman"/>
                <w:b/>
                <w:sz w:val="24"/>
                <w:szCs w:val="24"/>
              </w:rPr>
              <w:t>«Теория музыки»</w:t>
            </w:r>
          </w:p>
        </w:tc>
      </w:tr>
      <w:tr w:rsidR="009860FF" w:rsidRPr="008B0BDF" w14:paraId="630225DD" w14:textId="77777777" w:rsidTr="007E4F73">
        <w:tc>
          <w:tcPr>
            <w:tcW w:w="4219" w:type="dxa"/>
            <w:shd w:val="clear" w:color="auto" w:fill="auto"/>
          </w:tcPr>
          <w:p w14:paraId="260375CF" w14:textId="77777777" w:rsidR="002E1ABB" w:rsidRPr="00B9767F" w:rsidRDefault="002E1ABB" w:rsidP="002E1ABB">
            <w:pPr>
              <w:spacing w:after="0" w:line="259" w:lineRule="auto"/>
              <w:rPr>
                <w:rFonts w:ascii="Times New Roman" w:hAnsi="Times New Roman"/>
                <w:sz w:val="24"/>
                <w:szCs w:val="24"/>
              </w:rPr>
            </w:pPr>
            <w:r>
              <w:rPr>
                <w:rFonts w:ascii="Times New Roman" w:hAnsi="Times New Roman"/>
                <w:b/>
                <w:sz w:val="24"/>
                <w:szCs w:val="24"/>
              </w:rPr>
              <w:t xml:space="preserve">1. </w:t>
            </w:r>
            <w:r w:rsidRPr="00B9767F">
              <w:rPr>
                <w:rFonts w:ascii="Times New Roman" w:hAnsi="Times New Roman"/>
                <w:b/>
                <w:sz w:val="24"/>
                <w:szCs w:val="24"/>
              </w:rPr>
              <w:t>Педагогическая деятельность</w:t>
            </w:r>
          </w:p>
          <w:p w14:paraId="6DCB3FD1" w14:textId="77777777" w:rsidR="002E1ABB" w:rsidRPr="00C4638B" w:rsidRDefault="002E1ABB" w:rsidP="007E4F73">
            <w:pPr>
              <w:spacing w:after="0" w:line="257" w:lineRule="auto"/>
              <w:jc w:val="both"/>
              <w:rPr>
                <w:rFonts w:ascii="Times New Roman" w:hAnsi="Times New Roman"/>
                <w:b/>
                <w:sz w:val="24"/>
                <w:szCs w:val="24"/>
              </w:rPr>
            </w:pPr>
            <w:r>
              <w:rPr>
                <w:rFonts w:ascii="Times New Roman" w:hAnsi="Times New Roman"/>
                <w:b/>
                <w:sz w:val="24"/>
                <w:szCs w:val="24"/>
              </w:rPr>
              <w:t>2.</w:t>
            </w:r>
            <w:r w:rsidRPr="00C4638B">
              <w:rPr>
                <w:rFonts w:ascii="Times New Roman" w:hAnsi="Times New Roman"/>
                <w:b/>
                <w:sz w:val="24"/>
                <w:szCs w:val="24"/>
              </w:rPr>
              <w:t xml:space="preserve">Организационная, музыкально-просветительская, </w:t>
            </w:r>
            <w:proofErr w:type="spellStart"/>
            <w:r w:rsidRPr="00C4638B">
              <w:rPr>
                <w:rFonts w:ascii="Times New Roman" w:hAnsi="Times New Roman"/>
                <w:b/>
                <w:sz w:val="24"/>
                <w:szCs w:val="24"/>
              </w:rPr>
              <w:t>репетиционно</w:t>
            </w:r>
            <w:proofErr w:type="spellEnd"/>
            <w:r w:rsidRPr="00C4638B">
              <w:rPr>
                <w:rFonts w:ascii="Times New Roman" w:hAnsi="Times New Roman"/>
                <w:b/>
                <w:sz w:val="24"/>
                <w:szCs w:val="24"/>
              </w:rPr>
              <w:t>-концертная</w:t>
            </w:r>
          </w:p>
          <w:p w14:paraId="295C28EB" w14:textId="77777777" w:rsidR="002E1ABB" w:rsidRPr="00C4638B" w:rsidRDefault="002E1ABB" w:rsidP="007E4F73">
            <w:pPr>
              <w:spacing w:after="0" w:line="257" w:lineRule="auto"/>
              <w:jc w:val="both"/>
              <w:rPr>
                <w:rFonts w:ascii="Times New Roman" w:hAnsi="Times New Roman"/>
                <w:sz w:val="24"/>
                <w:szCs w:val="24"/>
              </w:rPr>
            </w:pPr>
            <w:r w:rsidRPr="00C4638B">
              <w:rPr>
                <w:rFonts w:ascii="Times New Roman" w:hAnsi="Times New Roman"/>
                <w:b/>
                <w:sz w:val="24"/>
                <w:szCs w:val="24"/>
              </w:rPr>
              <w:t>деятельность</w:t>
            </w:r>
            <w:r w:rsidRPr="00C4638B">
              <w:rPr>
                <w:rFonts w:ascii="Times New Roman" w:hAnsi="Times New Roman"/>
                <w:b/>
                <w:sz w:val="24"/>
                <w:szCs w:val="24"/>
              </w:rPr>
              <w:tab/>
              <w:t>в творческом коллективе.</w:t>
            </w:r>
          </w:p>
          <w:p w14:paraId="4A70CA7C" w14:textId="0952BA63" w:rsidR="002E1ABB" w:rsidRPr="00C4638B" w:rsidRDefault="002E1ABB" w:rsidP="007E4F73">
            <w:pPr>
              <w:spacing w:after="31" w:line="245" w:lineRule="auto"/>
              <w:jc w:val="both"/>
              <w:rPr>
                <w:rFonts w:ascii="Times New Roman" w:hAnsi="Times New Roman"/>
                <w:sz w:val="24"/>
                <w:szCs w:val="24"/>
              </w:rPr>
            </w:pPr>
            <w:r w:rsidRPr="00C4638B">
              <w:rPr>
                <w:rFonts w:ascii="Times New Roman" w:hAnsi="Times New Roman"/>
              </w:rPr>
              <w:t xml:space="preserve">В ходе государственного </w:t>
            </w:r>
            <w:r w:rsidRPr="00C4638B">
              <w:rPr>
                <w:rFonts w:ascii="Times New Roman" w:hAnsi="Times New Roman"/>
                <w:sz w:val="24"/>
                <w:szCs w:val="24"/>
              </w:rPr>
              <w:t>экзамена выпускник должен выполнить следующие требования, соответствующие ОК 1–9 и ПК 1.1 - 1.8, 2.2,2.4</w:t>
            </w:r>
            <w:r w:rsidRPr="00C4638B">
              <w:rPr>
                <w:rFonts w:ascii="Times New Roman" w:hAnsi="Times New Roman"/>
                <w:sz w:val="24"/>
                <w:szCs w:val="24"/>
              </w:rPr>
              <w:tab/>
              <w:t>-2.6, 2.8,3.3, 3.4 ФГОС СПО</w:t>
            </w:r>
            <w:r w:rsidRPr="00C4638B">
              <w:rPr>
                <w:rFonts w:ascii="Times New Roman" w:hAnsi="Times New Roman"/>
                <w:sz w:val="24"/>
                <w:szCs w:val="24"/>
              </w:rPr>
              <w:tab/>
              <w:t>и продемонстрировать:</w:t>
            </w:r>
          </w:p>
          <w:p w14:paraId="6414C39F" w14:textId="77777777" w:rsidR="002E1ABB" w:rsidRPr="00C4638B" w:rsidRDefault="002E1ABB" w:rsidP="007E4F73">
            <w:pPr>
              <w:spacing w:after="0" w:line="259" w:lineRule="auto"/>
              <w:ind w:left="87"/>
              <w:jc w:val="both"/>
              <w:rPr>
                <w:rFonts w:ascii="Times New Roman" w:hAnsi="Times New Roman"/>
                <w:sz w:val="24"/>
                <w:szCs w:val="24"/>
              </w:rPr>
            </w:pPr>
            <w:r w:rsidRPr="00C4638B">
              <w:rPr>
                <w:rFonts w:ascii="Times New Roman" w:eastAsia="Segoe UI Symbol" w:hAnsi="Times New Roman"/>
                <w:sz w:val="24"/>
                <w:szCs w:val="24"/>
              </w:rPr>
              <w:t xml:space="preserve">· </w:t>
            </w:r>
            <w:r w:rsidRPr="00C4638B">
              <w:rPr>
                <w:rFonts w:ascii="Times New Roman" w:hAnsi="Times New Roman"/>
                <w:sz w:val="24"/>
                <w:szCs w:val="24"/>
              </w:rPr>
              <w:t>общий и музыкальный кругозор;</w:t>
            </w:r>
          </w:p>
          <w:p w14:paraId="1EFD7945" w14:textId="77777777" w:rsidR="002E1ABB" w:rsidRPr="00C4638B" w:rsidRDefault="002E1ABB" w:rsidP="007E4F73">
            <w:pPr>
              <w:spacing w:after="31" w:line="245" w:lineRule="auto"/>
              <w:ind w:left="164" w:hanging="77"/>
              <w:jc w:val="both"/>
              <w:rPr>
                <w:rFonts w:ascii="Times New Roman" w:hAnsi="Times New Roman"/>
                <w:sz w:val="24"/>
                <w:szCs w:val="24"/>
              </w:rPr>
            </w:pPr>
            <w:r w:rsidRPr="00C4638B">
              <w:rPr>
                <w:rFonts w:ascii="Times New Roman" w:eastAsia="Segoe UI Symbol" w:hAnsi="Times New Roman"/>
                <w:sz w:val="24"/>
                <w:szCs w:val="24"/>
              </w:rPr>
              <w:t xml:space="preserve">· </w:t>
            </w:r>
            <w:r w:rsidRPr="00C4638B">
              <w:rPr>
                <w:rFonts w:ascii="Times New Roman" w:hAnsi="Times New Roman"/>
                <w:sz w:val="24"/>
                <w:szCs w:val="24"/>
              </w:rPr>
              <w:t>степень</w:t>
            </w:r>
            <w:r w:rsidRPr="00C4638B">
              <w:rPr>
                <w:rFonts w:ascii="Times New Roman" w:hAnsi="Times New Roman"/>
                <w:sz w:val="24"/>
                <w:szCs w:val="24"/>
              </w:rPr>
              <w:tab/>
              <w:t>овладения</w:t>
            </w:r>
          </w:p>
          <w:p w14:paraId="0BA19D08" w14:textId="20BEF658" w:rsidR="002E1ABB" w:rsidRPr="00C4638B" w:rsidRDefault="002E1ABB" w:rsidP="007E4F73">
            <w:pPr>
              <w:spacing w:after="31" w:line="245" w:lineRule="auto"/>
              <w:ind w:left="164" w:hanging="77"/>
              <w:jc w:val="both"/>
              <w:rPr>
                <w:rFonts w:ascii="Times New Roman" w:hAnsi="Times New Roman"/>
                <w:sz w:val="24"/>
                <w:szCs w:val="24"/>
              </w:rPr>
            </w:pPr>
            <w:r w:rsidRPr="00C4638B">
              <w:rPr>
                <w:rFonts w:ascii="Times New Roman" w:hAnsi="Times New Roman"/>
                <w:sz w:val="24"/>
                <w:szCs w:val="24"/>
              </w:rPr>
              <w:t>теоретического материала по учебной дисциплине;</w:t>
            </w:r>
          </w:p>
          <w:p w14:paraId="5211EF75" w14:textId="77777777" w:rsidR="002E1ABB" w:rsidRPr="00C4638B" w:rsidRDefault="002E1ABB" w:rsidP="007E4F73">
            <w:pPr>
              <w:spacing w:after="0" w:line="259" w:lineRule="auto"/>
              <w:ind w:left="87"/>
              <w:jc w:val="both"/>
              <w:rPr>
                <w:rFonts w:ascii="Times New Roman" w:hAnsi="Times New Roman"/>
                <w:sz w:val="24"/>
                <w:szCs w:val="24"/>
              </w:rPr>
            </w:pPr>
            <w:r w:rsidRPr="00C4638B">
              <w:rPr>
                <w:rFonts w:ascii="Times New Roman" w:eastAsia="Segoe UI Symbol" w:hAnsi="Times New Roman"/>
                <w:sz w:val="24"/>
                <w:szCs w:val="24"/>
              </w:rPr>
              <w:t xml:space="preserve">· </w:t>
            </w:r>
            <w:r w:rsidRPr="00C4638B">
              <w:rPr>
                <w:rFonts w:ascii="Times New Roman" w:hAnsi="Times New Roman"/>
                <w:sz w:val="24"/>
                <w:szCs w:val="24"/>
              </w:rPr>
              <w:t>умение аналитически мыслить;</w:t>
            </w:r>
          </w:p>
          <w:p w14:paraId="2CE38C96" w14:textId="38EDCADE" w:rsidR="009860FF" w:rsidRPr="001405A0" w:rsidRDefault="002E1ABB" w:rsidP="007E4F73">
            <w:pPr>
              <w:jc w:val="both"/>
              <w:rPr>
                <w:rFonts w:ascii="Times New Roman" w:hAnsi="Times New Roman"/>
                <w:color w:val="000000"/>
                <w:shd w:val="clear" w:color="auto" w:fill="FFFFFF"/>
              </w:rPr>
            </w:pPr>
            <w:r w:rsidRPr="00C4638B">
              <w:rPr>
                <w:rFonts w:ascii="Times New Roman" w:eastAsia="Segoe UI Symbol" w:hAnsi="Times New Roman"/>
                <w:sz w:val="24"/>
                <w:szCs w:val="24"/>
              </w:rPr>
              <w:t xml:space="preserve">· </w:t>
            </w:r>
            <w:r w:rsidRPr="00C4638B">
              <w:rPr>
                <w:rFonts w:ascii="Times New Roman" w:hAnsi="Times New Roman"/>
                <w:sz w:val="24"/>
                <w:szCs w:val="24"/>
              </w:rPr>
              <w:t>умение всесторонне раскрыть поставленную проблему и делать необходимые выводы и обобщения по материалу выбранной</w:t>
            </w:r>
            <w:r w:rsidRPr="002E1ABB">
              <w:rPr>
                <w:rFonts w:ascii="Times New Roman" w:hAnsi="Times New Roman"/>
                <w:sz w:val="24"/>
                <w:szCs w:val="24"/>
              </w:rPr>
              <w:t xml:space="preserve"> темы.</w:t>
            </w:r>
          </w:p>
        </w:tc>
        <w:tc>
          <w:tcPr>
            <w:tcW w:w="5125" w:type="dxa"/>
            <w:shd w:val="clear" w:color="auto" w:fill="auto"/>
          </w:tcPr>
          <w:p w14:paraId="17192D15" w14:textId="77777777" w:rsidR="009860FF" w:rsidRDefault="00F926A3" w:rsidP="00C4638B">
            <w:pPr>
              <w:widowControl w:val="0"/>
              <w:spacing w:after="0" w:line="240" w:lineRule="auto"/>
              <w:jc w:val="both"/>
              <w:rPr>
                <w:rFonts w:ascii="Times New Roman" w:hAnsi="Times New Roman"/>
                <w:sz w:val="24"/>
                <w:szCs w:val="24"/>
              </w:rPr>
            </w:pPr>
            <w:r w:rsidRPr="00F926A3">
              <w:rPr>
                <w:rFonts w:ascii="Times New Roman" w:hAnsi="Times New Roman"/>
                <w:b/>
                <w:sz w:val="24"/>
                <w:szCs w:val="24"/>
              </w:rPr>
              <w:t xml:space="preserve">Государственный экзамен «Теория музыки» </w:t>
            </w:r>
            <w:r w:rsidRPr="00F926A3">
              <w:rPr>
                <w:rFonts w:ascii="Times New Roman" w:hAnsi="Times New Roman"/>
                <w:sz w:val="24"/>
                <w:szCs w:val="24"/>
              </w:rPr>
              <w:t>имеет практическую направленность, проводится по билетам, которые включают в себя задания</w:t>
            </w:r>
            <w:r>
              <w:rPr>
                <w:rFonts w:ascii="Times New Roman" w:hAnsi="Times New Roman"/>
                <w:sz w:val="24"/>
                <w:szCs w:val="24"/>
              </w:rPr>
              <w:t xml:space="preserve"> по ОП. 03, ОП.04, ОП.5, ОП.08.</w:t>
            </w:r>
          </w:p>
          <w:p w14:paraId="7E87801E" w14:textId="715E5874" w:rsidR="00F926A3" w:rsidRDefault="00F926A3" w:rsidP="00C4638B">
            <w:pPr>
              <w:widowControl w:val="0"/>
              <w:spacing w:after="0" w:line="240" w:lineRule="auto"/>
              <w:jc w:val="both"/>
              <w:rPr>
                <w:rFonts w:ascii="Times New Roman" w:hAnsi="Times New Roman"/>
                <w:sz w:val="24"/>
                <w:szCs w:val="24"/>
              </w:rPr>
            </w:pPr>
            <w:r>
              <w:rPr>
                <w:rFonts w:ascii="Times New Roman" w:hAnsi="Times New Roman"/>
                <w:sz w:val="24"/>
                <w:szCs w:val="24"/>
              </w:rPr>
              <w:t>Экзамен провод</w:t>
            </w:r>
            <w:r w:rsidR="00C4638B">
              <w:rPr>
                <w:rFonts w:ascii="Times New Roman" w:hAnsi="Times New Roman"/>
                <w:sz w:val="24"/>
                <w:szCs w:val="24"/>
              </w:rPr>
              <w:t>и</w:t>
            </w:r>
            <w:r>
              <w:rPr>
                <w:rFonts w:ascii="Times New Roman" w:hAnsi="Times New Roman"/>
                <w:sz w:val="24"/>
                <w:szCs w:val="24"/>
              </w:rPr>
              <w:t>тся в виде устного выступления и включает следующие виды работ:</w:t>
            </w:r>
          </w:p>
          <w:p w14:paraId="20834AA5" w14:textId="77777777" w:rsidR="00F926A3" w:rsidRDefault="00F926A3" w:rsidP="00C4638B">
            <w:pPr>
              <w:pStyle w:val="a8"/>
              <w:widowControl w:val="0"/>
              <w:numPr>
                <w:ilvl w:val="0"/>
                <w:numId w:val="4"/>
              </w:numPr>
              <w:spacing w:after="0"/>
              <w:ind w:left="312" w:hanging="284"/>
              <w:jc w:val="both"/>
            </w:pPr>
            <w:r>
              <w:rPr>
                <w:lang w:val="ru-RU"/>
              </w:rPr>
              <w:t xml:space="preserve">Теоретическая часть: устный ответ на один из вопросов по </w:t>
            </w:r>
            <w:r>
              <w:t>ОП. 03, ОП.04, ОП.5, ОП.08.</w:t>
            </w:r>
          </w:p>
          <w:p w14:paraId="57AEA1DB" w14:textId="77777777" w:rsidR="00F926A3" w:rsidRPr="00F926A3" w:rsidRDefault="00F926A3" w:rsidP="00C4638B">
            <w:pPr>
              <w:pStyle w:val="a8"/>
              <w:widowControl w:val="0"/>
              <w:numPr>
                <w:ilvl w:val="0"/>
                <w:numId w:val="4"/>
              </w:numPr>
              <w:spacing w:after="0"/>
              <w:ind w:left="312" w:hanging="284"/>
              <w:jc w:val="both"/>
            </w:pPr>
            <w:r>
              <w:rPr>
                <w:lang w:val="ru-RU"/>
              </w:rPr>
              <w:t>Практическая часть:</w:t>
            </w:r>
          </w:p>
          <w:p w14:paraId="5E946CE1" w14:textId="77777777" w:rsidR="00F926A3" w:rsidRDefault="00F926A3" w:rsidP="00C4638B">
            <w:pPr>
              <w:pStyle w:val="a8"/>
              <w:widowControl w:val="0"/>
              <w:spacing w:after="0"/>
              <w:ind w:left="312"/>
              <w:jc w:val="both"/>
              <w:rPr>
                <w:lang w:val="ru-RU"/>
              </w:rPr>
            </w:pPr>
            <w:r>
              <w:rPr>
                <w:lang w:val="ru-RU"/>
              </w:rPr>
              <w:t>а) анализ музыкального произведения по нотам с целью раскрытия его содержания посредством анализа формы и выразительных средств в контексте авторского стиля;</w:t>
            </w:r>
          </w:p>
          <w:p w14:paraId="3095198E" w14:textId="05574AFF" w:rsidR="00F926A3" w:rsidRPr="00F926A3" w:rsidRDefault="00F926A3" w:rsidP="00C4638B">
            <w:pPr>
              <w:pStyle w:val="a8"/>
              <w:widowControl w:val="0"/>
              <w:spacing w:after="0"/>
              <w:ind w:left="312"/>
              <w:jc w:val="both"/>
              <w:rPr>
                <w:lang w:val="ru-RU"/>
              </w:rPr>
            </w:pPr>
            <w:r>
              <w:rPr>
                <w:lang w:val="ru-RU"/>
              </w:rPr>
              <w:t>б) игра модулирующего периода в тональности 2-3 степени родства с возвращением в исходную путем энгармонической модуляции.</w:t>
            </w:r>
          </w:p>
        </w:tc>
      </w:tr>
      <w:tr w:rsidR="00F926A3" w:rsidRPr="008B0BDF" w14:paraId="3A88D3C5" w14:textId="77777777" w:rsidTr="00D54776">
        <w:tc>
          <w:tcPr>
            <w:tcW w:w="9344" w:type="dxa"/>
            <w:gridSpan w:val="2"/>
            <w:shd w:val="clear" w:color="auto" w:fill="auto"/>
          </w:tcPr>
          <w:p w14:paraId="728D8734" w14:textId="77E8107D" w:rsidR="00F926A3" w:rsidRPr="00F926A3" w:rsidRDefault="00F926A3" w:rsidP="00F926A3">
            <w:pPr>
              <w:widowControl w:val="0"/>
              <w:spacing w:after="0" w:line="240" w:lineRule="auto"/>
              <w:jc w:val="center"/>
              <w:rPr>
                <w:rFonts w:ascii="Times New Roman" w:hAnsi="Times New Roman"/>
                <w:b/>
                <w:sz w:val="24"/>
                <w:szCs w:val="24"/>
              </w:rPr>
            </w:pPr>
            <w:r w:rsidRPr="00B959F4">
              <w:rPr>
                <w:rFonts w:ascii="Times New Roman" w:hAnsi="Times New Roman"/>
                <w:b/>
                <w:sz w:val="24"/>
                <w:szCs w:val="24"/>
              </w:rPr>
              <w:t xml:space="preserve">Государственный экзамен </w:t>
            </w:r>
            <w:r w:rsidR="00AF415F">
              <w:rPr>
                <w:rFonts w:ascii="Times New Roman" w:hAnsi="Times New Roman"/>
                <w:b/>
                <w:sz w:val="24"/>
                <w:szCs w:val="24"/>
              </w:rPr>
              <w:t xml:space="preserve">ПМ. 01 </w:t>
            </w:r>
            <w:r w:rsidRPr="00B959F4">
              <w:rPr>
                <w:rFonts w:ascii="Times New Roman" w:hAnsi="Times New Roman"/>
                <w:b/>
                <w:sz w:val="24"/>
                <w:szCs w:val="24"/>
              </w:rPr>
              <w:t>«</w:t>
            </w:r>
            <w:r>
              <w:rPr>
                <w:rFonts w:ascii="Times New Roman" w:hAnsi="Times New Roman"/>
                <w:b/>
                <w:sz w:val="24"/>
                <w:szCs w:val="24"/>
              </w:rPr>
              <w:t>Педагогическая деятельность</w:t>
            </w:r>
            <w:r w:rsidRPr="00B959F4">
              <w:rPr>
                <w:rFonts w:ascii="Times New Roman" w:hAnsi="Times New Roman"/>
                <w:b/>
                <w:sz w:val="24"/>
                <w:szCs w:val="24"/>
              </w:rPr>
              <w:t>»</w:t>
            </w:r>
          </w:p>
        </w:tc>
      </w:tr>
      <w:tr w:rsidR="00F926A3" w:rsidRPr="008B0BDF" w14:paraId="6331AF1F" w14:textId="77777777" w:rsidTr="007E4F73">
        <w:tc>
          <w:tcPr>
            <w:tcW w:w="4219" w:type="dxa"/>
            <w:shd w:val="clear" w:color="auto" w:fill="auto"/>
          </w:tcPr>
          <w:p w14:paraId="3ECBF3E6" w14:textId="6FD56554" w:rsidR="000A32DD" w:rsidRPr="000A32DD" w:rsidRDefault="000A32DD" w:rsidP="00C4638B">
            <w:pPr>
              <w:spacing w:after="0" w:line="259" w:lineRule="auto"/>
              <w:jc w:val="both"/>
              <w:rPr>
                <w:rFonts w:ascii="Times New Roman" w:hAnsi="Times New Roman"/>
                <w:b/>
                <w:sz w:val="24"/>
                <w:szCs w:val="24"/>
              </w:rPr>
            </w:pPr>
            <w:r w:rsidRPr="000A32DD">
              <w:rPr>
                <w:rFonts w:ascii="Times New Roman" w:hAnsi="Times New Roman"/>
                <w:b/>
                <w:sz w:val="24"/>
                <w:szCs w:val="24"/>
              </w:rPr>
              <w:t>Педагогическая деятельность</w:t>
            </w:r>
          </w:p>
          <w:p w14:paraId="2912809D" w14:textId="70600301" w:rsidR="000A32DD" w:rsidRPr="000A32DD" w:rsidRDefault="000A32DD" w:rsidP="00C4638B">
            <w:pPr>
              <w:spacing w:after="17" w:line="257" w:lineRule="auto"/>
              <w:jc w:val="both"/>
              <w:rPr>
                <w:rFonts w:ascii="Times New Roman" w:hAnsi="Times New Roman"/>
                <w:bCs/>
                <w:sz w:val="24"/>
                <w:szCs w:val="24"/>
              </w:rPr>
            </w:pPr>
            <w:r w:rsidRPr="000A32DD">
              <w:rPr>
                <w:rFonts w:ascii="Times New Roman" w:hAnsi="Times New Roman"/>
                <w:bCs/>
                <w:sz w:val="24"/>
                <w:szCs w:val="24"/>
              </w:rPr>
              <w:t>Выпускник должен продемонстрировать</w:t>
            </w:r>
            <w:r>
              <w:rPr>
                <w:rFonts w:ascii="Times New Roman" w:hAnsi="Times New Roman"/>
                <w:bCs/>
                <w:sz w:val="24"/>
                <w:szCs w:val="24"/>
              </w:rPr>
              <w:t xml:space="preserve"> </w:t>
            </w:r>
            <w:r w:rsidRPr="000A32DD">
              <w:rPr>
                <w:rFonts w:ascii="Times New Roman" w:hAnsi="Times New Roman"/>
                <w:bCs/>
                <w:sz w:val="24"/>
                <w:szCs w:val="24"/>
              </w:rPr>
              <w:t>знания, соответствующие ОК 1-9 и ПК 1.1- 1.9 ФГОС СПО:</w:t>
            </w:r>
          </w:p>
          <w:p w14:paraId="45DCC440" w14:textId="77777777" w:rsidR="000A32DD" w:rsidRPr="000A32DD" w:rsidRDefault="000A32DD" w:rsidP="00C4638B">
            <w:pPr>
              <w:spacing w:after="31" w:line="245" w:lineRule="auto"/>
              <w:ind w:left="22" w:hanging="22"/>
              <w:jc w:val="both"/>
              <w:rPr>
                <w:rFonts w:ascii="Times New Roman" w:hAnsi="Times New Roman"/>
                <w:bCs/>
                <w:sz w:val="24"/>
                <w:szCs w:val="24"/>
              </w:rPr>
            </w:pPr>
            <w:r w:rsidRPr="000A32DD">
              <w:rPr>
                <w:rFonts w:ascii="Times New Roman" w:eastAsia="Segoe UI Symbol" w:hAnsi="Times New Roman"/>
                <w:bCs/>
                <w:sz w:val="24"/>
                <w:szCs w:val="24"/>
              </w:rPr>
              <w:t xml:space="preserve">· </w:t>
            </w:r>
            <w:r w:rsidRPr="000A32DD">
              <w:rPr>
                <w:rFonts w:ascii="Times New Roman" w:hAnsi="Times New Roman"/>
                <w:bCs/>
                <w:sz w:val="24"/>
                <w:szCs w:val="24"/>
              </w:rPr>
              <w:t>организации образовательного процесса с учетом базовых основ педагогики;</w:t>
            </w:r>
          </w:p>
          <w:p w14:paraId="4161B473" w14:textId="77777777" w:rsidR="000A32DD" w:rsidRPr="000A32DD" w:rsidRDefault="000A32DD" w:rsidP="00C4638B">
            <w:pPr>
              <w:spacing w:after="0" w:line="245" w:lineRule="auto"/>
              <w:ind w:left="22" w:hanging="22"/>
              <w:jc w:val="both"/>
              <w:rPr>
                <w:rFonts w:ascii="Times New Roman" w:hAnsi="Times New Roman"/>
                <w:bCs/>
                <w:sz w:val="24"/>
                <w:szCs w:val="24"/>
              </w:rPr>
            </w:pPr>
            <w:r w:rsidRPr="000A32DD">
              <w:rPr>
                <w:rFonts w:ascii="Times New Roman" w:eastAsia="Segoe UI Symbol" w:hAnsi="Times New Roman"/>
                <w:bCs/>
                <w:sz w:val="24"/>
                <w:szCs w:val="24"/>
              </w:rPr>
              <w:lastRenderedPageBreak/>
              <w:t xml:space="preserve">· </w:t>
            </w:r>
            <w:r w:rsidRPr="000A32DD">
              <w:rPr>
                <w:rFonts w:ascii="Times New Roman" w:hAnsi="Times New Roman"/>
                <w:bCs/>
                <w:sz w:val="24"/>
                <w:szCs w:val="24"/>
              </w:rPr>
              <w:t>организации обучения пению с учетом возраста, уровня подготовки и личностных</w:t>
            </w:r>
          </w:p>
          <w:p w14:paraId="5C547A84" w14:textId="77777777" w:rsidR="000A32DD" w:rsidRPr="000A32DD" w:rsidRDefault="000A32DD" w:rsidP="00C4638B">
            <w:pPr>
              <w:spacing w:after="14" w:line="259" w:lineRule="auto"/>
              <w:ind w:left="22"/>
              <w:jc w:val="both"/>
              <w:rPr>
                <w:rFonts w:ascii="Times New Roman" w:hAnsi="Times New Roman"/>
                <w:bCs/>
                <w:sz w:val="24"/>
                <w:szCs w:val="24"/>
              </w:rPr>
            </w:pPr>
            <w:r w:rsidRPr="000A32DD">
              <w:rPr>
                <w:rFonts w:ascii="Times New Roman" w:hAnsi="Times New Roman"/>
                <w:bCs/>
                <w:sz w:val="24"/>
                <w:szCs w:val="24"/>
              </w:rPr>
              <w:t>особенностей обучающихся;</w:t>
            </w:r>
          </w:p>
          <w:p w14:paraId="2FECF285" w14:textId="51EB3B03" w:rsidR="000A32DD" w:rsidRPr="000A32DD" w:rsidRDefault="000A32DD" w:rsidP="00C4638B">
            <w:pPr>
              <w:spacing w:after="31" w:line="245" w:lineRule="auto"/>
              <w:ind w:left="22" w:hanging="22"/>
              <w:jc w:val="both"/>
              <w:rPr>
                <w:rFonts w:ascii="Times New Roman" w:hAnsi="Times New Roman"/>
                <w:bCs/>
                <w:sz w:val="24"/>
                <w:szCs w:val="24"/>
              </w:rPr>
            </w:pPr>
            <w:r w:rsidRPr="000A32DD">
              <w:rPr>
                <w:rFonts w:ascii="Times New Roman" w:eastAsia="Segoe UI Symbol" w:hAnsi="Times New Roman"/>
                <w:bCs/>
                <w:sz w:val="24"/>
                <w:szCs w:val="24"/>
              </w:rPr>
              <w:t xml:space="preserve">· </w:t>
            </w:r>
            <w:r w:rsidRPr="000A32DD">
              <w:rPr>
                <w:rFonts w:ascii="Times New Roman" w:hAnsi="Times New Roman"/>
                <w:bCs/>
                <w:sz w:val="24"/>
                <w:szCs w:val="24"/>
              </w:rPr>
              <w:t>использования</w:t>
            </w:r>
            <w:r>
              <w:rPr>
                <w:rFonts w:ascii="Times New Roman" w:hAnsi="Times New Roman"/>
                <w:bCs/>
                <w:sz w:val="24"/>
                <w:szCs w:val="24"/>
              </w:rPr>
              <w:t xml:space="preserve"> и </w:t>
            </w:r>
            <w:r w:rsidRPr="000A32DD">
              <w:rPr>
                <w:rFonts w:ascii="Times New Roman" w:hAnsi="Times New Roman"/>
                <w:bCs/>
                <w:sz w:val="24"/>
                <w:szCs w:val="24"/>
              </w:rPr>
              <w:t>современных</w:t>
            </w:r>
            <w:r w:rsidRPr="000A32DD">
              <w:rPr>
                <w:rFonts w:ascii="Times New Roman" w:hAnsi="Times New Roman"/>
                <w:bCs/>
                <w:sz w:val="24"/>
                <w:szCs w:val="24"/>
              </w:rPr>
              <w:tab/>
              <w:t>методик обучения пению;</w:t>
            </w:r>
          </w:p>
          <w:p w14:paraId="3020A69E" w14:textId="77777777" w:rsidR="000A32DD" w:rsidRPr="000A32DD" w:rsidRDefault="000A32DD" w:rsidP="00C4638B">
            <w:pPr>
              <w:spacing w:after="31" w:line="245" w:lineRule="auto"/>
              <w:ind w:left="22" w:hanging="22"/>
              <w:jc w:val="both"/>
              <w:rPr>
                <w:rFonts w:ascii="Times New Roman" w:hAnsi="Times New Roman"/>
                <w:bCs/>
                <w:sz w:val="24"/>
                <w:szCs w:val="24"/>
              </w:rPr>
            </w:pPr>
            <w:r w:rsidRPr="000A32DD">
              <w:rPr>
                <w:rFonts w:ascii="Times New Roman" w:eastAsia="Segoe UI Symbol" w:hAnsi="Times New Roman"/>
                <w:bCs/>
                <w:sz w:val="24"/>
                <w:szCs w:val="24"/>
              </w:rPr>
              <w:t xml:space="preserve">· </w:t>
            </w:r>
            <w:r w:rsidRPr="000A32DD">
              <w:rPr>
                <w:rFonts w:ascii="Times New Roman" w:hAnsi="Times New Roman"/>
                <w:bCs/>
                <w:sz w:val="24"/>
                <w:szCs w:val="24"/>
              </w:rPr>
              <w:t>применения базовых знаний по физиологии, гигиене певческого голоса;</w:t>
            </w:r>
          </w:p>
          <w:p w14:paraId="6FA4CE1E" w14:textId="77777777" w:rsidR="000A32DD" w:rsidRPr="000A32DD" w:rsidRDefault="000A32DD" w:rsidP="00C4638B">
            <w:pPr>
              <w:spacing w:after="20" w:line="254" w:lineRule="auto"/>
              <w:ind w:left="22" w:right="1" w:hanging="22"/>
              <w:jc w:val="both"/>
              <w:rPr>
                <w:rFonts w:ascii="Times New Roman" w:hAnsi="Times New Roman"/>
                <w:bCs/>
                <w:sz w:val="24"/>
                <w:szCs w:val="24"/>
              </w:rPr>
            </w:pPr>
            <w:r w:rsidRPr="000A32DD">
              <w:rPr>
                <w:rFonts w:ascii="Times New Roman" w:eastAsia="Segoe UI Symbol" w:hAnsi="Times New Roman"/>
                <w:bCs/>
                <w:sz w:val="24"/>
                <w:szCs w:val="24"/>
              </w:rPr>
              <w:t xml:space="preserve">· </w:t>
            </w:r>
            <w:r w:rsidRPr="000A32DD">
              <w:rPr>
                <w:rFonts w:ascii="Times New Roman" w:hAnsi="Times New Roman"/>
                <w:bCs/>
                <w:sz w:val="24"/>
                <w:szCs w:val="24"/>
              </w:rPr>
              <w:t>ведения учебной документации в организациях дополнительного образования детей;</w:t>
            </w:r>
          </w:p>
          <w:p w14:paraId="11A673C9" w14:textId="2084431F" w:rsidR="00F926A3" w:rsidRDefault="000A32DD" w:rsidP="00C4638B">
            <w:pPr>
              <w:spacing w:after="0" w:line="259" w:lineRule="auto"/>
              <w:jc w:val="both"/>
              <w:rPr>
                <w:rFonts w:ascii="Times New Roman" w:hAnsi="Times New Roman"/>
                <w:b/>
                <w:sz w:val="24"/>
                <w:szCs w:val="24"/>
              </w:rPr>
            </w:pPr>
            <w:r w:rsidRPr="000A32DD">
              <w:rPr>
                <w:rFonts w:ascii="Times New Roman" w:eastAsia="Segoe UI Symbol" w:hAnsi="Times New Roman"/>
                <w:bCs/>
                <w:sz w:val="24"/>
                <w:szCs w:val="24"/>
              </w:rPr>
              <w:t xml:space="preserve">· </w:t>
            </w:r>
            <w:r w:rsidRPr="000A32DD">
              <w:rPr>
                <w:rFonts w:ascii="Times New Roman" w:hAnsi="Times New Roman"/>
                <w:bCs/>
                <w:sz w:val="24"/>
                <w:szCs w:val="24"/>
              </w:rPr>
              <w:t>использования специальной и методической литературы.</w:t>
            </w:r>
          </w:p>
        </w:tc>
        <w:tc>
          <w:tcPr>
            <w:tcW w:w="5125" w:type="dxa"/>
            <w:shd w:val="clear" w:color="auto" w:fill="auto"/>
          </w:tcPr>
          <w:p w14:paraId="6CA3099F" w14:textId="77777777" w:rsidR="004B076E" w:rsidRPr="00C4638B" w:rsidRDefault="004B076E" w:rsidP="00C4638B">
            <w:pPr>
              <w:spacing w:after="21" w:line="253" w:lineRule="auto"/>
              <w:ind w:firstLine="360"/>
              <w:jc w:val="both"/>
              <w:rPr>
                <w:rFonts w:ascii="Times New Roman" w:hAnsi="Times New Roman"/>
                <w:sz w:val="24"/>
                <w:szCs w:val="24"/>
              </w:rPr>
            </w:pPr>
            <w:r w:rsidRPr="004B076E">
              <w:rPr>
                <w:rFonts w:ascii="Times New Roman" w:hAnsi="Times New Roman"/>
                <w:sz w:val="24"/>
                <w:szCs w:val="24"/>
              </w:rPr>
              <w:lastRenderedPageBreak/>
              <w:t>Для проведения государственного экзамена объединяется</w:t>
            </w:r>
            <w:r w:rsidRPr="004B076E">
              <w:rPr>
                <w:rFonts w:ascii="Times New Roman" w:hAnsi="Times New Roman"/>
                <w:sz w:val="24"/>
                <w:szCs w:val="24"/>
              </w:rPr>
              <w:tab/>
              <w:t>следующая</w:t>
            </w:r>
            <w:r w:rsidRPr="004B076E">
              <w:rPr>
                <w:rFonts w:ascii="Times New Roman" w:hAnsi="Times New Roman"/>
                <w:sz w:val="24"/>
                <w:szCs w:val="24"/>
              </w:rPr>
              <w:tab/>
              <w:t>группа</w:t>
            </w:r>
            <w:r w:rsidRPr="004B076E">
              <w:rPr>
                <w:rFonts w:ascii="Times New Roman" w:hAnsi="Times New Roman"/>
                <w:sz w:val="24"/>
                <w:szCs w:val="24"/>
              </w:rPr>
              <w:tab/>
              <w:t xml:space="preserve">учебных дисциплин </w:t>
            </w:r>
            <w:r w:rsidRPr="00C4638B">
              <w:rPr>
                <w:rFonts w:ascii="Times New Roman" w:hAnsi="Times New Roman"/>
                <w:sz w:val="24"/>
                <w:szCs w:val="24"/>
              </w:rPr>
              <w:t>МДК.01.01. Педагогические основы преподавания</w:t>
            </w:r>
            <w:r w:rsidRPr="00C4638B">
              <w:rPr>
                <w:rFonts w:ascii="Times New Roman" w:hAnsi="Times New Roman"/>
                <w:sz w:val="24"/>
                <w:szCs w:val="24"/>
              </w:rPr>
              <w:tab/>
              <w:t>творческих</w:t>
            </w:r>
            <w:r w:rsidRPr="00C4638B">
              <w:rPr>
                <w:rFonts w:ascii="Times New Roman" w:hAnsi="Times New Roman"/>
                <w:sz w:val="24"/>
                <w:szCs w:val="24"/>
              </w:rPr>
              <w:tab/>
              <w:t>дисциплин, МДК.01.02. Учебно-методическое обеспечение учебного процесса:</w:t>
            </w:r>
          </w:p>
          <w:p w14:paraId="45B4F7C5" w14:textId="77777777" w:rsidR="004B076E" w:rsidRPr="00C4638B" w:rsidRDefault="004B076E" w:rsidP="00C4638B">
            <w:pPr>
              <w:spacing w:after="0" w:line="259" w:lineRule="auto"/>
              <w:ind w:left="360"/>
              <w:jc w:val="both"/>
              <w:rPr>
                <w:rFonts w:ascii="Times New Roman" w:hAnsi="Times New Roman"/>
                <w:sz w:val="24"/>
                <w:szCs w:val="24"/>
              </w:rPr>
            </w:pPr>
            <w:r w:rsidRPr="00C4638B">
              <w:rPr>
                <w:rFonts w:ascii="Times New Roman" w:eastAsia="Segoe UI Symbol" w:hAnsi="Times New Roman"/>
                <w:sz w:val="24"/>
                <w:szCs w:val="24"/>
              </w:rPr>
              <w:t xml:space="preserve">· </w:t>
            </w:r>
            <w:r w:rsidRPr="00C4638B">
              <w:rPr>
                <w:rFonts w:ascii="Times New Roman" w:hAnsi="Times New Roman"/>
                <w:sz w:val="24"/>
                <w:szCs w:val="24"/>
              </w:rPr>
              <w:t>основы педагогики;</w:t>
            </w:r>
          </w:p>
          <w:p w14:paraId="4A9226B1" w14:textId="3120180A" w:rsidR="004B076E" w:rsidRPr="004B076E" w:rsidRDefault="004B076E" w:rsidP="00C4638B">
            <w:pPr>
              <w:spacing w:after="0" w:line="259" w:lineRule="auto"/>
              <w:ind w:left="360"/>
              <w:jc w:val="both"/>
              <w:rPr>
                <w:rFonts w:ascii="Times New Roman" w:hAnsi="Times New Roman"/>
                <w:sz w:val="24"/>
                <w:szCs w:val="24"/>
              </w:rPr>
            </w:pPr>
            <w:r w:rsidRPr="004B076E">
              <w:rPr>
                <w:rFonts w:ascii="Times New Roman" w:eastAsia="Segoe UI Symbol" w:hAnsi="Times New Roman"/>
                <w:sz w:val="24"/>
                <w:szCs w:val="24"/>
              </w:rPr>
              <w:t xml:space="preserve">· </w:t>
            </w:r>
            <w:r>
              <w:rPr>
                <w:rFonts w:ascii="Times New Roman" w:hAnsi="Times New Roman"/>
                <w:sz w:val="24"/>
                <w:szCs w:val="24"/>
              </w:rPr>
              <w:t xml:space="preserve">основы системы музыкального </w:t>
            </w:r>
            <w:r>
              <w:rPr>
                <w:rFonts w:ascii="Times New Roman" w:hAnsi="Times New Roman"/>
                <w:sz w:val="24"/>
                <w:szCs w:val="24"/>
              </w:rPr>
              <w:lastRenderedPageBreak/>
              <w:t>образования;</w:t>
            </w:r>
          </w:p>
          <w:p w14:paraId="63E3443E" w14:textId="4FA65092" w:rsidR="004B076E" w:rsidRPr="004B076E" w:rsidRDefault="004B076E" w:rsidP="00C4638B">
            <w:pPr>
              <w:spacing w:after="0" w:line="259" w:lineRule="auto"/>
              <w:ind w:left="360"/>
              <w:jc w:val="both"/>
              <w:rPr>
                <w:rFonts w:ascii="Times New Roman" w:hAnsi="Times New Roman"/>
                <w:sz w:val="24"/>
                <w:szCs w:val="24"/>
              </w:rPr>
            </w:pPr>
            <w:r w:rsidRPr="004B076E">
              <w:rPr>
                <w:rFonts w:ascii="Times New Roman" w:eastAsia="Segoe UI Symbol" w:hAnsi="Times New Roman"/>
                <w:sz w:val="24"/>
                <w:szCs w:val="24"/>
              </w:rPr>
              <w:t xml:space="preserve">· </w:t>
            </w:r>
            <w:r w:rsidRPr="004B076E">
              <w:rPr>
                <w:rFonts w:ascii="Times New Roman" w:hAnsi="Times New Roman"/>
                <w:sz w:val="24"/>
                <w:szCs w:val="24"/>
              </w:rPr>
              <w:t>основы организации учебного процесса</w:t>
            </w:r>
            <w:r>
              <w:rPr>
                <w:rFonts w:ascii="Times New Roman" w:hAnsi="Times New Roman"/>
                <w:sz w:val="24"/>
                <w:szCs w:val="24"/>
              </w:rPr>
              <w:t xml:space="preserve"> в ДШИ</w:t>
            </w:r>
            <w:r w:rsidRPr="004B076E">
              <w:rPr>
                <w:rFonts w:ascii="Times New Roman" w:hAnsi="Times New Roman"/>
                <w:sz w:val="24"/>
                <w:szCs w:val="24"/>
              </w:rPr>
              <w:t>;</w:t>
            </w:r>
          </w:p>
          <w:p w14:paraId="20BDE69A" w14:textId="77777777" w:rsidR="004B076E" w:rsidRPr="004B076E" w:rsidRDefault="004B076E" w:rsidP="00C4638B">
            <w:pPr>
              <w:spacing w:after="31" w:line="245" w:lineRule="auto"/>
              <w:ind w:left="720" w:hanging="360"/>
              <w:jc w:val="both"/>
              <w:rPr>
                <w:rFonts w:ascii="Times New Roman" w:hAnsi="Times New Roman"/>
                <w:sz w:val="24"/>
                <w:szCs w:val="24"/>
              </w:rPr>
            </w:pPr>
            <w:r w:rsidRPr="004B076E">
              <w:rPr>
                <w:rFonts w:ascii="Times New Roman" w:eastAsia="Segoe UI Symbol" w:hAnsi="Times New Roman"/>
                <w:sz w:val="24"/>
                <w:szCs w:val="24"/>
              </w:rPr>
              <w:t xml:space="preserve">· </w:t>
            </w:r>
            <w:r w:rsidRPr="004B076E">
              <w:rPr>
                <w:rFonts w:ascii="Times New Roman" w:hAnsi="Times New Roman"/>
                <w:sz w:val="24"/>
                <w:szCs w:val="24"/>
              </w:rPr>
              <w:t>основы</w:t>
            </w:r>
            <w:r w:rsidRPr="004B076E">
              <w:rPr>
                <w:rFonts w:ascii="Times New Roman" w:hAnsi="Times New Roman"/>
                <w:sz w:val="24"/>
                <w:szCs w:val="24"/>
              </w:rPr>
              <w:tab/>
              <w:t>системы</w:t>
            </w:r>
            <w:r w:rsidRPr="004B076E">
              <w:rPr>
                <w:rFonts w:ascii="Times New Roman" w:hAnsi="Times New Roman"/>
                <w:sz w:val="24"/>
                <w:szCs w:val="24"/>
              </w:rPr>
              <w:tab/>
              <w:t>музыкального образования;</w:t>
            </w:r>
          </w:p>
          <w:p w14:paraId="304460E3" w14:textId="77777777" w:rsidR="004B076E" w:rsidRPr="004B076E" w:rsidRDefault="004B076E" w:rsidP="00C4638B">
            <w:pPr>
              <w:spacing w:after="31" w:line="245" w:lineRule="auto"/>
              <w:ind w:left="720" w:hanging="360"/>
              <w:jc w:val="both"/>
              <w:rPr>
                <w:rFonts w:ascii="Times New Roman" w:hAnsi="Times New Roman"/>
                <w:sz w:val="24"/>
                <w:szCs w:val="24"/>
              </w:rPr>
            </w:pPr>
            <w:r w:rsidRPr="004B076E">
              <w:rPr>
                <w:rFonts w:ascii="Times New Roman" w:eastAsia="Segoe UI Symbol" w:hAnsi="Times New Roman"/>
                <w:sz w:val="24"/>
                <w:szCs w:val="24"/>
              </w:rPr>
              <w:t xml:space="preserve">· </w:t>
            </w:r>
            <w:r w:rsidRPr="004B076E">
              <w:rPr>
                <w:rFonts w:ascii="Times New Roman" w:hAnsi="Times New Roman"/>
                <w:sz w:val="24"/>
                <w:szCs w:val="24"/>
              </w:rPr>
              <w:t>основы</w:t>
            </w:r>
            <w:r w:rsidRPr="004B076E">
              <w:rPr>
                <w:rFonts w:ascii="Times New Roman" w:hAnsi="Times New Roman"/>
                <w:sz w:val="24"/>
                <w:szCs w:val="24"/>
              </w:rPr>
              <w:tab/>
              <w:t>психологии</w:t>
            </w:r>
            <w:r w:rsidRPr="004B076E">
              <w:rPr>
                <w:rFonts w:ascii="Times New Roman" w:hAnsi="Times New Roman"/>
                <w:sz w:val="24"/>
                <w:szCs w:val="24"/>
              </w:rPr>
              <w:tab/>
              <w:t>музыкального восприятия;</w:t>
            </w:r>
          </w:p>
          <w:p w14:paraId="4A45AE1E" w14:textId="14C360E0" w:rsidR="004B076E" w:rsidRPr="004B076E" w:rsidRDefault="004B076E" w:rsidP="00C4638B">
            <w:pPr>
              <w:spacing w:after="31" w:line="245" w:lineRule="auto"/>
              <w:ind w:left="28" w:firstLine="332"/>
              <w:jc w:val="both"/>
              <w:rPr>
                <w:rFonts w:ascii="Times New Roman" w:hAnsi="Times New Roman"/>
                <w:sz w:val="24"/>
                <w:szCs w:val="24"/>
              </w:rPr>
            </w:pPr>
            <w:r w:rsidRPr="004B076E">
              <w:rPr>
                <w:rFonts w:ascii="Times New Roman" w:eastAsia="Segoe UI Symbol" w:hAnsi="Times New Roman"/>
                <w:sz w:val="24"/>
                <w:szCs w:val="24"/>
              </w:rPr>
              <w:t xml:space="preserve">· </w:t>
            </w:r>
            <w:r w:rsidRPr="004B076E">
              <w:rPr>
                <w:rFonts w:ascii="Times New Roman" w:hAnsi="Times New Roman"/>
                <w:sz w:val="24"/>
                <w:szCs w:val="24"/>
              </w:rPr>
              <w:t>методика</w:t>
            </w:r>
            <w:r w:rsidRPr="004B076E">
              <w:rPr>
                <w:rFonts w:ascii="Times New Roman" w:hAnsi="Times New Roman"/>
                <w:sz w:val="24"/>
                <w:szCs w:val="24"/>
              </w:rPr>
              <w:tab/>
              <w:t>преподавания</w:t>
            </w:r>
            <w:r w:rsidRPr="004B076E">
              <w:rPr>
                <w:rFonts w:ascii="Times New Roman" w:hAnsi="Times New Roman"/>
                <w:sz w:val="24"/>
                <w:szCs w:val="24"/>
              </w:rPr>
              <w:tab/>
              <w:t>музыкальной</w:t>
            </w:r>
            <w:r>
              <w:rPr>
                <w:rFonts w:ascii="Times New Roman" w:hAnsi="Times New Roman"/>
                <w:sz w:val="24"/>
                <w:szCs w:val="24"/>
              </w:rPr>
              <w:t xml:space="preserve"> </w:t>
            </w:r>
            <w:r w:rsidRPr="004B076E">
              <w:rPr>
                <w:rFonts w:ascii="Times New Roman" w:hAnsi="Times New Roman"/>
                <w:sz w:val="24"/>
                <w:szCs w:val="24"/>
              </w:rPr>
              <w:t>литературы;</w:t>
            </w:r>
          </w:p>
          <w:p w14:paraId="217466C2" w14:textId="77777777" w:rsidR="004B076E" w:rsidRDefault="004B076E" w:rsidP="00C4638B">
            <w:pPr>
              <w:widowControl w:val="0"/>
              <w:spacing w:after="0" w:line="240" w:lineRule="auto"/>
              <w:jc w:val="both"/>
              <w:rPr>
                <w:rFonts w:ascii="Times New Roman" w:hAnsi="Times New Roman"/>
                <w:sz w:val="24"/>
                <w:szCs w:val="24"/>
              </w:rPr>
            </w:pPr>
            <w:r w:rsidRPr="004B076E">
              <w:rPr>
                <w:rFonts w:ascii="Times New Roman" w:eastAsia="Segoe UI Symbol" w:hAnsi="Times New Roman"/>
                <w:sz w:val="24"/>
                <w:szCs w:val="24"/>
              </w:rPr>
              <w:t xml:space="preserve">· </w:t>
            </w:r>
            <w:r w:rsidRPr="004B076E">
              <w:rPr>
                <w:rFonts w:ascii="Times New Roman" w:hAnsi="Times New Roman"/>
                <w:sz w:val="24"/>
                <w:szCs w:val="24"/>
              </w:rPr>
              <w:t xml:space="preserve">методика преподавания сольфеджио; </w:t>
            </w:r>
          </w:p>
          <w:p w14:paraId="39B4ABDA" w14:textId="3A6DCD93" w:rsidR="00F926A3" w:rsidRPr="00F926A3" w:rsidRDefault="004B076E" w:rsidP="00C4638B">
            <w:pPr>
              <w:widowControl w:val="0"/>
              <w:spacing w:after="0" w:line="240" w:lineRule="auto"/>
              <w:jc w:val="both"/>
              <w:rPr>
                <w:rFonts w:ascii="Times New Roman" w:hAnsi="Times New Roman"/>
                <w:b/>
                <w:sz w:val="24"/>
                <w:szCs w:val="24"/>
              </w:rPr>
            </w:pPr>
            <w:r w:rsidRPr="004B076E">
              <w:rPr>
                <w:rFonts w:ascii="Times New Roman" w:eastAsia="Segoe UI Symbol" w:hAnsi="Times New Roman"/>
                <w:sz w:val="24"/>
                <w:szCs w:val="24"/>
              </w:rPr>
              <w:t xml:space="preserve">· </w:t>
            </w:r>
            <w:r w:rsidRPr="004B076E">
              <w:rPr>
                <w:rFonts w:ascii="Times New Roman" w:hAnsi="Times New Roman"/>
                <w:sz w:val="24"/>
                <w:szCs w:val="24"/>
              </w:rPr>
              <w:t>методика преподавания ритмики.</w:t>
            </w:r>
          </w:p>
        </w:tc>
      </w:tr>
    </w:tbl>
    <w:p w14:paraId="647381D9" w14:textId="77777777" w:rsidR="009860FF" w:rsidRPr="008B0BDF" w:rsidRDefault="009860FF" w:rsidP="009860FF">
      <w:pPr>
        <w:pStyle w:val="a8"/>
        <w:spacing w:after="160"/>
        <w:jc w:val="both"/>
        <w:rPr>
          <w:b/>
          <w:color w:val="000000"/>
          <w:shd w:val="clear" w:color="auto" w:fill="FFFFFF"/>
        </w:rPr>
      </w:pPr>
    </w:p>
    <w:p w14:paraId="3E49579F" w14:textId="77777777" w:rsidR="009860FF" w:rsidRPr="00924CE4" w:rsidRDefault="009860FF" w:rsidP="009860FF">
      <w:pPr>
        <w:pStyle w:val="a8"/>
        <w:spacing w:before="0" w:after="0"/>
        <w:ind w:left="0"/>
        <w:jc w:val="center"/>
        <w:rPr>
          <w:b/>
          <w:color w:val="000000"/>
          <w:shd w:val="clear" w:color="auto" w:fill="FFFFFF"/>
        </w:rPr>
      </w:pPr>
      <w:r w:rsidRPr="00924CE4">
        <w:rPr>
          <w:b/>
          <w:color w:val="000000"/>
          <w:shd w:val="clear" w:color="auto" w:fill="FFFFFF"/>
        </w:rPr>
        <w:t>2. СТРУКТУРА ПРОЦЕДУР ГИА И ПОРЯДОК ПРОВЕДЕНИЯ</w:t>
      </w:r>
    </w:p>
    <w:p w14:paraId="1EB336EC" w14:textId="77777777" w:rsidR="009860FF" w:rsidRPr="00924CE4" w:rsidRDefault="009860FF" w:rsidP="009860FF">
      <w:pPr>
        <w:pStyle w:val="a8"/>
        <w:spacing w:before="0" w:after="0"/>
        <w:ind w:left="0" w:firstLine="709"/>
        <w:jc w:val="both"/>
        <w:rPr>
          <w:b/>
          <w:color w:val="000000"/>
          <w:shd w:val="clear" w:color="auto" w:fill="FFFFFF"/>
        </w:rPr>
      </w:pPr>
    </w:p>
    <w:p w14:paraId="5C4EAC23" w14:textId="0132B77D" w:rsidR="009860FF" w:rsidRDefault="009860FF" w:rsidP="00DA7123">
      <w:pPr>
        <w:pStyle w:val="a8"/>
        <w:numPr>
          <w:ilvl w:val="1"/>
          <w:numId w:val="4"/>
        </w:numPr>
        <w:spacing w:before="0" w:after="0"/>
        <w:jc w:val="both"/>
        <w:rPr>
          <w:b/>
          <w:shd w:val="clear" w:color="auto" w:fill="FFFFFF"/>
        </w:rPr>
      </w:pPr>
      <w:r w:rsidRPr="00DA7123">
        <w:rPr>
          <w:b/>
          <w:shd w:val="clear" w:color="auto" w:fill="FFFFFF"/>
        </w:rPr>
        <w:t>Структура задания для процедуры ГИА</w:t>
      </w:r>
    </w:p>
    <w:p w14:paraId="11B5D79B" w14:textId="77777777" w:rsidR="00DA7123" w:rsidRDefault="00DA7123" w:rsidP="00DA7123">
      <w:pPr>
        <w:pStyle w:val="a8"/>
        <w:spacing w:before="0" w:after="0"/>
        <w:ind w:left="1129"/>
        <w:jc w:val="both"/>
        <w:rPr>
          <w:b/>
          <w:shd w:val="clear" w:color="auto" w:fill="FFFFFF"/>
        </w:rPr>
      </w:pPr>
    </w:p>
    <w:p w14:paraId="6911051B" w14:textId="77777777" w:rsidR="00DA7123" w:rsidRPr="00DA7123" w:rsidRDefault="00DA7123" w:rsidP="00DA7123">
      <w:pPr>
        <w:ind w:left="-15" w:firstLine="360"/>
        <w:jc w:val="both"/>
        <w:rPr>
          <w:rFonts w:ascii="Times New Roman" w:hAnsi="Times New Roman"/>
          <w:sz w:val="24"/>
          <w:szCs w:val="24"/>
        </w:rPr>
      </w:pPr>
      <w:r w:rsidRPr="00DA7123">
        <w:rPr>
          <w:rFonts w:ascii="Times New Roman" w:hAnsi="Times New Roman"/>
          <w:sz w:val="24"/>
          <w:szCs w:val="24"/>
        </w:rPr>
        <w:t>Государственная итоговая аттестация включает подготовку и представление выпускной квалификационной работы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14:paraId="4CFDD61E" w14:textId="77777777" w:rsidR="00DA7123" w:rsidRPr="00DA7123" w:rsidRDefault="00DA7123" w:rsidP="00DA7123">
      <w:pPr>
        <w:spacing w:after="69"/>
        <w:ind w:left="-5"/>
        <w:jc w:val="both"/>
        <w:rPr>
          <w:rFonts w:ascii="Times New Roman" w:hAnsi="Times New Roman"/>
          <w:sz w:val="24"/>
          <w:szCs w:val="24"/>
        </w:rPr>
      </w:pPr>
      <w:r w:rsidRPr="00DA7123">
        <w:rPr>
          <w:rFonts w:ascii="Times New Roman" w:hAnsi="Times New Roman"/>
          <w:sz w:val="24"/>
          <w:szCs w:val="24"/>
        </w:rPr>
        <w:t>Для специальности 53.02.07 Теория музыки установлены следующие виды ГИА:</w:t>
      </w:r>
    </w:p>
    <w:p w14:paraId="410C19A9" w14:textId="77777777" w:rsidR="00DA7123" w:rsidRPr="00DA7123" w:rsidRDefault="00DA7123" w:rsidP="00DA7123">
      <w:pPr>
        <w:numPr>
          <w:ilvl w:val="0"/>
          <w:numId w:val="5"/>
        </w:numPr>
        <w:spacing w:after="38" w:line="249" w:lineRule="auto"/>
        <w:ind w:hanging="348"/>
        <w:jc w:val="both"/>
        <w:rPr>
          <w:rFonts w:ascii="Times New Roman" w:hAnsi="Times New Roman"/>
          <w:sz w:val="24"/>
          <w:szCs w:val="24"/>
        </w:rPr>
      </w:pPr>
      <w:r w:rsidRPr="00DA7123">
        <w:rPr>
          <w:rFonts w:ascii="Times New Roman" w:hAnsi="Times New Roman"/>
          <w:sz w:val="24"/>
          <w:szCs w:val="24"/>
        </w:rPr>
        <w:t xml:space="preserve">выпускную квалификационную работу </w:t>
      </w:r>
      <w:r w:rsidRPr="00DA7123">
        <w:rPr>
          <w:rFonts w:ascii="Times New Roman" w:hAnsi="Times New Roman"/>
          <w:b/>
          <w:sz w:val="24"/>
          <w:szCs w:val="24"/>
        </w:rPr>
        <w:t>«Музыкальная литература»</w:t>
      </w:r>
      <w:r w:rsidRPr="00DA7123">
        <w:rPr>
          <w:rFonts w:ascii="Times New Roman" w:hAnsi="Times New Roman"/>
          <w:sz w:val="24"/>
          <w:szCs w:val="24"/>
        </w:rPr>
        <w:t>;</w:t>
      </w:r>
    </w:p>
    <w:p w14:paraId="08413D4B" w14:textId="77777777" w:rsidR="00DA7123" w:rsidRPr="00DA7123" w:rsidRDefault="00DA7123" w:rsidP="00DA7123">
      <w:pPr>
        <w:numPr>
          <w:ilvl w:val="0"/>
          <w:numId w:val="5"/>
        </w:numPr>
        <w:spacing w:after="39" w:line="249" w:lineRule="auto"/>
        <w:ind w:hanging="348"/>
        <w:jc w:val="both"/>
        <w:rPr>
          <w:rFonts w:ascii="Times New Roman" w:hAnsi="Times New Roman"/>
          <w:sz w:val="24"/>
          <w:szCs w:val="24"/>
        </w:rPr>
      </w:pPr>
      <w:r w:rsidRPr="00DA7123">
        <w:rPr>
          <w:rFonts w:ascii="Times New Roman" w:hAnsi="Times New Roman"/>
          <w:sz w:val="24"/>
          <w:szCs w:val="24"/>
        </w:rPr>
        <w:t xml:space="preserve">государственный экзамен </w:t>
      </w:r>
      <w:r w:rsidRPr="00DA7123">
        <w:rPr>
          <w:rFonts w:ascii="Times New Roman" w:hAnsi="Times New Roman"/>
          <w:b/>
          <w:sz w:val="24"/>
          <w:szCs w:val="24"/>
        </w:rPr>
        <w:t>«Теория музыки»</w:t>
      </w:r>
      <w:r w:rsidRPr="00DA7123">
        <w:rPr>
          <w:rFonts w:ascii="Times New Roman" w:hAnsi="Times New Roman"/>
          <w:sz w:val="24"/>
          <w:szCs w:val="24"/>
        </w:rPr>
        <w:t>;</w:t>
      </w:r>
    </w:p>
    <w:p w14:paraId="06E1FF58" w14:textId="4AC5F3D0" w:rsidR="009860FF" w:rsidRPr="00DA7123" w:rsidRDefault="00DA7123" w:rsidP="00DA7123">
      <w:pPr>
        <w:numPr>
          <w:ilvl w:val="0"/>
          <w:numId w:val="5"/>
        </w:numPr>
        <w:spacing w:after="221" w:line="259" w:lineRule="auto"/>
        <w:ind w:hanging="348"/>
        <w:jc w:val="both"/>
        <w:rPr>
          <w:rFonts w:ascii="Times New Roman" w:hAnsi="Times New Roman"/>
          <w:sz w:val="24"/>
          <w:szCs w:val="24"/>
        </w:rPr>
      </w:pPr>
      <w:r w:rsidRPr="00DA7123">
        <w:rPr>
          <w:rFonts w:ascii="Times New Roman" w:hAnsi="Times New Roman"/>
          <w:sz w:val="24"/>
          <w:szCs w:val="24"/>
        </w:rPr>
        <w:t xml:space="preserve">государственный экзамен по профессиональному модулю </w:t>
      </w:r>
      <w:r w:rsidRPr="00DA7123">
        <w:rPr>
          <w:rFonts w:ascii="Times New Roman" w:hAnsi="Times New Roman"/>
          <w:b/>
          <w:sz w:val="24"/>
          <w:szCs w:val="24"/>
        </w:rPr>
        <w:t>«Педагогическая деятельность»</w:t>
      </w:r>
      <w:r w:rsidRPr="00DA7123">
        <w:rPr>
          <w:rFonts w:ascii="Times New Roman" w:hAnsi="Times New Roman"/>
          <w:sz w:val="24"/>
          <w:szCs w:val="24"/>
        </w:rPr>
        <w:t>.</w:t>
      </w:r>
    </w:p>
    <w:p w14:paraId="270D95A8" w14:textId="1BC96C94" w:rsidR="009860FF" w:rsidRDefault="009860FF" w:rsidP="00046C00">
      <w:pPr>
        <w:pStyle w:val="a8"/>
        <w:numPr>
          <w:ilvl w:val="1"/>
          <w:numId w:val="4"/>
        </w:numPr>
        <w:spacing w:before="0" w:after="0"/>
        <w:rPr>
          <w:b/>
        </w:rPr>
      </w:pPr>
      <w:r w:rsidRPr="00924CE4">
        <w:rPr>
          <w:b/>
        </w:rPr>
        <w:t xml:space="preserve">Порядок проведения процедуры </w:t>
      </w:r>
    </w:p>
    <w:p w14:paraId="0C6DE272" w14:textId="69D2721C" w:rsidR="00046C00" w:rsidRPr="00046C00" w:rsidRDefault="00046C00" w:rsidP="00046C00">
      <w:pPr>
        <w:pStyle w:val="2"/>
        <w:spacing w:after="0"/>
        <w:ind w:left="0"/>
        <w:jc w:val="both"/>
        <w:rPr>
          <w:szCs w:val="24"/>
          <w:lang w:val="ru-RU"/>
        </w:rPr>
      </w:pPr>
      <w:r w:rsidRPr="00046C00">
        <w:rPr>
          <w:szCs w:val="24"/>
          <w:lang w:val="ru-RU"/>
        </w:rPr>
        <w:t>2.2.</w:t>
      </w:r>
      <w:r w:rsidR="005F5ACE">
        <w:rPr>
          <w:szCs w:val="24"/>
          <w:lang w:val="ru-RU"/>
        </w:rPr>
        <w:t>1</w:t>
      </w:r>
      <w:r w:rsidRPr="00046C00">
        <w:rPr>
          <w:szCs w:val="24"/>
          <w:lang w:val="ru-RU"/>
        </w:rPr>
        <w:t>. Государственный экзамен «Теория музыки»</w:t>
      </w:r>
    </w:p>
    <w:p w14:paraId="6E94E177" w14:textId="77777777" w:rsidR="00046C00" w:rsidRPr="00046C00" w:rsidRDefault="00046C00" w:rsidP="00046C00">
      <w:pPr>
        <w:spacing w:after="0"/>
        <w:ind w:firstLine="708"/>
        <w:jc w:val="both"/>
        <w:rPr>
          <w:rFonts w:ascii="Times New Roman" w:hAnsi="Times New Roman"/>
          <w:sz w:val="24"/>
          <w:szCs w:val="24"/>
        </w:rPr>
      </w:pPr>
      <w:r w:rsidRPr="00046C00">
        <w:rPr>
          <w:rFonts w:ascii="Times New Roman" w:hAnsi="Times New Roman"/>
          <w:sz w:val="24"/>
          <w:szCs w:val="24"/>
        </w:rPr>
        <w:t>В ходе государственного экзамена «Теория музыки» определяется уровень освоения студентом материала, предусмотренного образовательной программой.</w:t>
      </w:r>
    </w:p>
    <w:p w14:paraId="6E01B4B7" w14:textId="08412E88" w:rsidR="00046C00" w:rsidRPr="00046C00" w:rsidRDefault="00046C00" w:rsidP="00046C00">
      <w:pPr>
        <w:spacing w:after="0"/>
        <w:ind w:firstLine="300"/>
        <w:jc w:val="both"/>
        <w:rPr>
          <w:rFonts w:ascii="Times New Roman" w:hAnsi="Times New Roman"/>
          <w:sz w:val="24"/>
          <w:szCs w:val="24"/>
        </w:rPr>
      </w:pPr>
      <w:r w:rsidRPr="00046C00">
        <w:rPr>
          <w:rFonts w:ascii="Times New Roman" w:hAnsi="Times New Roman"/>
          <w:b/>
          <w:sz w:val="24"/>
          <w:szCs w:val="24"/>
        </w:rPr>
        <w:t xml:space="preserve">Государственный экзамен «Теория музыки» </w:t>
      </w:r>
      <w:r w:rsidRPr="00046C00">
        <w:rPr>
          <w:rFonts w:ascii="Times New Roman" w:hAnsi="Times New Roman"/>
          <w:sz w:val="24"/>
          <w:szCs w:val="24"/>
        </w:rPr>
        <w:t>имеет практическую направленность, проводится по билетам. Время на подготовку устного ответа – 2 астрономических часа</w:t>
      </w:r>
      <w:r>
        <w:rPr>
          <w:rFonts w:ascii="Times New Roman" w:hAnsi="Times New Roman"/>
          <w:sz w:val="24"/>
          <w:szCs w:val="24"/>
        </w:rPr>
        <w:t>.</w:t>
      </w:r>
    </w:p>
    <w:p w14:paraId="58EC383D" w14:textId="0BA9BED1" w:rsidR="00FC6BFC" w:rsidRPr="00FC6BFC" w:rsidRDefault="00046C00" w:rsidP="00FC6BFC">
      <w:pPr>
        <w:spacing w:after="0"/>
        <w:ind w:firstLine="709"/>
        <w:jc w:val="both"/>
        <w:rPr>
          <w:rFonts w:ascii="Times New Roman" w:hAnsi="Times New Roman"/>
          <w:sz w:val="24"/>
          <w:szCs w:val="24"/>
        </w:rPr>
      </w:pPr>
      <w:r w:rsidRPr="00046C00">
        <w:rPr>
          <w:rFonts w:ascii="Times New Roman" w:hAnsi="Times New Roman"/>
          <w:sz w:val="24"/>
          <w:szCs w:val="24"/>
        </w:rPr>
        <w:t>Для подготовки выпускник</w:t>
      </w:r>
      <w:r w:rsidR="00E961C4">
        <w:rPr>
          <w:rFonts w:ascii="Times New Roman" w:hAnsi="Times New Roman"/>
          <w:sz w:val="24"/>
          <w:szCs w:val="24"/>
        </w:rPr>
        <w:t>ам</w:t>
      </w:r>
      <w:r w:rsidRPr="00046C00">
        <w:rPr>
          <w:rFonts w:ascii="Times New Roman" w:hAnsi="Times New Roman"/>
          <w:sz w:val="24"/>
          <w:szCs w:val="24"/>
        </w:rPr>
        <w:t xml:space="preserve"> предоставляется аудитория, фортепиано и необходимые ноты. Он может проиграть полученные музыкальные произведения, а также модуляции и подготовиться к устному ответу. </w:t>
      </w:r>
      <w:r w:rsidR="00FC6BFC" w:rsidRPr="00FC6BFC">
        <w:rPr>
          <w:rFonts w:ascii="Times New Roman" w:hAnsi="Times New Roman"/>
          <w:sz w:val="24"/>
          <w:szCs w:val="24"/>
        </w:rPr>
        <w:t>Экзаменационные материалы представляют собой задания по группе дисциплин: ОП.03 Элементарная теория музыки, ОП.04 Гармония, ОП.05 Анализ музыкальных произведений, ОП.08 Полифония.</w:t>
      </w:r>
    </w:p>
    <w:p w14:paraId="7936631C" w14:textId="7998FA98" w:rsidR="00FC6BFC" w:rsidRPr="00FC6BFC" w:rsidRDefault="00FC6BFC" w:rsidP="00FC6BFC">
      <w:pPr>
        <w:spacing w:after="0"/>
        <w:ind w:firstLine="709"/>
        <w:jc w:val="both"/>
        <w:rPr>
          <w:rFonts w:ascii="Times New Roman" w:hAnsi="Times New Roman"/>
          <w:sz w:val="24"/>
          <w:szCs w:val="24"/>
        </w:rPr>
      </w:pPr>
      <w:r w:rsidRPr="00FC6BFC">
        <w:rPr>
          <w:rFonts w:ascii="Times New Roman" w:hAnsi="Times New Roman"/>
          <w:sz w:val="24"/>
          <w:szCs w:val="24"/>
        </w:rPr>
        <w:t>Экзамен проводится в виде устного выступления выпускника и включает следующие виды работы:</w:t>
      </w:r>
    </w:p>
    <w:p w14:paraId="3685190A" w14:textId="77777777" w:rsidR="00FC6BFC" w:rsidRPr="00FC6BFC" w:rsidRDefault="00FC6BFC" w:rsidP="00FC6BFC">
      <w:pPr>
        <w:spacing w:after="0"/>
        <w:ind w:firstLine="709"/>
        <w:jc w:val="both"/>
        <w:rPr>
          <w:rFonts w:ascii="Times New Roman" w:hAnsi="Times New Roman"/>
          <w:sz w:val="24"/>
          <w:szCs w:val="24"/>
        </w:rPr>
      </w:pPr>
      <w:r w:rsidRPr="00FC6BFC">
        <w:rPr>
          <w:rFonts w:ascii="Times New Roman" w:hAnsi="Times New Roman"/>
          <w:sz w:val="24"/>
          <w:szCs w:val="24"/>
        </w:rPr>
        <w:t>1. Теоретическая часть: ответ на один из вопросов по программам указанных дисциплин.</w:t>
      </w:r>
    </w:p>
    <w:p w14:paraId="2B1E75D1" w14:textId="77777777" w:rsidR="00FC6BFC" w:rsidRPr="00FC6BFC" w:rsidRDefault="00FC6BFC" w:rsidP="00FC6BFC">
      <w:pPr>
        <w:spacing w:after="0"/>
        <w:ind w:firstLine="709"/>
        <w:jc w:val="both"/>
        <w:rPr>
          <w:rFonts w:ascii="Times New Roman" w:hAnsi="Times New Roman"/>
          <w:sz w:val="24"/>
          <w:szCs w:val="24"/>
        </w:rPr>
      </w:pPr>
      <w:r w:rsidRPr="00FC6BFC">
        <w:rPr>
          <w:rFonts w:ascii="Times New Roman" w:hAnsi="Times New Roman"/>
          <w:sz w:val="24"/>
          <w:szCs w:val="24"/>
        </w:rPr>
        <w:t>2. Практическая часть:</w:t>
      </w:r>
    </w:p>
    <w:p w14:paraId="4A9A9CF4" w14:textId="77777777" w:rsidR="00FC6BFC" w:rsidRPr="00FC6BFC" w:rsidRDefault="00FC6BFC" w:rsidP="00FC6BFC">
      <w:pPr>
        <w:spacing w:after="0"/>
        <w:ind w:firstLine="709"/>
        <w:jc w:val="both"/>
        <w:rPr>
          <w:rFonts w:ascii="Times New Roman" w:hAnsi="Times New Roman"/>
          <w:sz w:val="24"/>
          <w:szCs w:val="24"/>
        </w:rPr>
      </w:pPr>
      <w:r w:rsidRPr="00FC6BFC">
        <w:rPr>
          <w:rFonts w:ascii="Times New Roman" w:hAnsi="Times New Roman"/>
          <w:sz w:val="24"/>
          <w:szCs w:val="24"/>
        </w:rPr>
        <w:lastRenderedPageBreak/>
        <w:t>а) анализ музыкального произведения по нотам с целью раскрытия его содержания посредством анализа формы и выразительных средств в контексте авторского стиля;</w:t>
      </w:r>
    </w:p>
    <w:p w14:paraId="654104F2" w14:textId="5AC34336" w:rsidR="00046C00" w:rsidRPr="00FC6BFC" w:rsidRDefault="00FC6BFC" w:rsidP="00FC6BFC">
      <w:pPr>
        <w:spacing w:after="0"/>
        <w:ind w:firstLine="709"/>
        <w:jc w:val="both"/>
        <w:rPr>
          <w:rFonts w:ascii="Times New Roman" w:hAnsi="Times New Roman"/>
          <w:sz w:val="24"/>
          <w:szCs w:val="24"/>
        </w:rPr>
      </w:pPr>
      <w:r w:rsidRPr="00FC6BFC">
        <w:rPr>
          <w:rFonts w:ascii="Times New Roman" w:hAnsi="Times New Roman"/>
          <w:sz w:val="24"/>
          <w:szCs w:val="24"/>
        </w:rPr>
        <w:t>б) игра модулирующего периода в тональности 2-3 степени родства с возращением в исходную путем энгармонической модуляции.</w:t>
      </w:r>
    </w:p>
    <w:p w14:paraId="0A67937B" w14:textId="059BBA7F" w:rsidR="00046C00" w:rsidRDefault="00046C00" w:rsidP="00046C00">
      <w:pPr>
        <w:spacing w:after="0"/>
        <w:ind w:firstLine="540"/>
        <w:jc w:val="both"/>
        <w:rPr>
          <w:rFonts w:ascii="Times New Roman" w:hAnsi="Times New Roman"/>
          <w:sz w:val="24"/>
          <w:szCs w:val="24"/>
        </w:rPr>
      </w:pPr>
      <w:r w:rsidRPr="00046C00">
        <w:rPr>
          <w:rFonts w:ascii="Times New Roman" w:hAnsi="Times New Roman"/>
          <w:sz w:val="24"/>
          <w:szCs w:val="24"/>
        </w:rPr>
        <w:t>Во время устного ответа члены комиссии имеют право задавать экзаменуемому дополнительные вопросы, в т.ч. по темам, не включенным в билет, но предусмотренным программой соответствующих профессиональных модулей учебного плана. Экзаменаторы имеют право не выслушивать ответ до конца, в случае демонстрации экзаменуемым отличных знаний по вопросу.</w:t>
      </w:r>
    </w:p>
    <w:p w14:paraId="424E3B08" w14:textId="095FFBED" w:rsidR="00E00858" w:rsidRPr="00E00858" w:rsidRDefault="00E00858" w:rsidP="00046C00">
      <w:pPr>
        <w:spacing w:after="0"/>
        <w:ind w:firstLine="540"/>
        <w:jc w:val="both"/>
        <w:rPr>
          <w:rFonts w:ascii="Times New Roman" w:hAnsi="Times New Roman"/>
          <w:b/>
          <w:sz w:val="24"/>
          <w:szCs w:val="24"/>
        </w:rPr>
      </w:pPr>
      <w:r>
        <w:rPr>
          <w:rFonts w:ascii="Times New Roman" w:hAnsi="Times New Roman"/>
          <w:b/>
          <w:sz w:val="24"/>
          <w:szCs w:val="24"/>
        </w:rPr>
        <w:t xml:space="preserve">2.2.2. </w:t>
      </w:r>
      <w:r w:rsidRPr="00E00858">
        <w:rPr>
          <w:rFonts w:ascii="Times New Roman" w:hAnsi="Times New Roman"/>
          <w:b/>
          <w:sz w:val="24"/>
          <w:szCs w:val="24"/>
        </w:rPr>
        <w:t>Порядок оценки результатов Государственного экзамена «Теория музыки»</w:t>
      </w:r>
    </w:p>
    <w:p w14:paraId="5398B64E" w14:textId="77777777" w:rsidR="00E00858" w:rsidRPr="00E00858" w:rsidRDefault="00E00858" w:rsidP="00E00858">
      <w:pPr>
        <w:spacing w:after="0"/>
        <w:ind w:firstLine="708"/>
        <w:jc w:val="both"/>
        <w:rPr>
          <w:rFonts w:ascii="Times New Roman" w:hAnsi="Times New Roman"/>
          <w:sz w:val="24"/>
          <w:szCs w:val="24"/>
        </w:rPr>
      </w:pPr>
      <w:r w:rsidRPr="00E00858">
        <w:rPr>
          <w:rFonts w:ascii="Times New Roman" w:hAnsi="Times New Roman"/>
          <w:sz w:val="24"/>
          <w:szCs w:val="24"/>
        </w:rPr>
        <w:t>Решение ГЭК о выставлении экзаменуемым той или иной оценки принимается на закрытом заседании комиссии при обязательном присутствии председателя ГЭК или его заместителя. При равном числе голосов голос председательствующего является решающим. Оценка за государственный экзамен «Теория музыки» выводится как среднее арифметическое за устный ответ и практическое задание и объявляется выпускникам сразу после вынесения решения ГЭК и оформления в установленном порядке протокола.</w:t>
      </w:r>
    </w:p>
    <w:p w14:paraId="2496C2DA" w14:textId="77777777" w:rsidR="00E00858" w:rsidRPr="00E00858" w:rsidRDefault="00E00858" w:rsidP="00E00858">
      <w:pPr>
        <w:spacing w:after="0"/>
        <w:jc w:val="both"/>
        <w:rPr>
          <w:rFonts w:ascii="Times New Roman" w:hAnsi="Times New Roman"/>
          <w:sz w:val="24"/>
          <w:szCs w:val="24"/>
        </w:rPr>
      </w:pPr>
      <w:r w:rsidRPr="00E00858">
        <w:rPr>
          <w:rFonts w:ascii="Times New Roman" w:hAnsi="Times New Roman"/>
          <w:b/>
          <w:sz w:val="24"/>
          <w:szCs w:val="24"/>
        </w:rPr>
        <w:t>Критерии оценки устного ответа:</w:t>
      </w:r>
    </w:p>
    <w:p w14:paraId="46BDE9FB" w14:textId="75718C12" w:rsidR="00E00858" w:rsidRPr="00E00858" w:rsidRDefault="00E00858" w:rsidP="00E00858">
      <w:pPr>
        <w:pStyle w:val="a8"/>
        <w:numPr>
          <w:ilvl w:val="1"/>
          <w:numId w:val="18"/>
        </w:numPr>
        <w:spacing w:before="0" w:after="0"/>
        <w:ind w:left="709" w:hanging="425"/>
        <w:jc w:val="both"/>
      </w:pPr>
      <w:r w:rsidRPr="00E00858">
        <w:t>правильность определения музыкальных форм;</w:t>
      </w:r>
    </w:p>
    <w:p w14:paraId="7EC61247" w14:textId="5D808312" w:rsidR="00E00858" w:rsidRPr="00E00858" w:rsidRDefault="00E00858" w:rsidP="00E00858">
      <w:pPr>
        <w:pStyle w:val="a8"/>
        <w:numPr>
          <w:ilvl w:val="1"/>
          <w:numId w:val="18"/>
        </w:numPr>
        <w:spacing w:before="0" w:after="0"/>
        <w:ind w:left="709" w:hanging="425"/>
        <w:jc w:val="both"/>
      </w:pPr>
      <w:r w:rsidRPr="00E00858">
        <w:t>понимание функций гармонии, процессов гармонического движения в музыке;</w:t>
      </w:r>
    </w:p>
    <w:p w14:paraId="0FB834AB" w14:textId="49A52E3B" w:rsidR="00E00858" w:rsidRPr="00E00858" w:rsidRDefault="00E00858" w:rsidP="00E00858">
      <w:pPr>
        <w:pStyle w:val="a8"/>
        <w:numPr>
          <w:ilvl w:val="1"/>
          <w:numId w:val="18"/>
        </w:numPr>
        <w:spacing w:before="0" w:after="0"/>
        <w:ind w:left="709" w:hanging="425"/>
        <w:jc w:val="both"/>
      </w:pPr>
      <w:r w:rsidRPr="00E00858">
        <w:t>умение выстраивать ответ с точки зрения логики;</w:t>
      </w:r>
    </w:p>
    <w:p w14:paraId="28C935CD" w14:textId="6001B65E" w:rsidR="00E00858" w:rsidRPr="00E00858" w:rsidRDefault="00E00858" w:rsidP="00E00858">
      <w:pPr>
        <w:pStyle w:val="a8"/>
        <w:numPr>
          <w:ilvl w:val="1"/>
          <w:numId w:val="18"/>
        </w:numPr>
        <w:spacing w:before="0" w:after="0"/>
        <w:ind w:left="709" w:hanging="425"/>
        <w:jc w:val="both"/>
      </w:pPr>
      <w:r w:rsidRPr="00E00858">
        <w:t>уровень практических умений, продемонстрированных в ходе экзамена;</w:t>
      </w:r>
    </w:p>
    <w:p w14:paraId="4A21BD5B" w14:textId="099D1C0A" w:rsidR="00E00858" w:rsidRPr="00E00858" w:rsidRDefault="00E00858" w:rsidP="00E00858">
      <w:pPr>
        <w:pStyle w:val="a8"/>
        <w:numPr>
          <w:ilvl w:val="1"/>
          <w:numId w:val="18"/>
        </w:numPr>
        <w:spacing w:before="0" w:after="0"/>
        <w:ind w:left="709" w:hanging="425"/>
        <w:jc w:val="both"/>
      </w:pPr>
      <w:r w:rsidRPr="00E00858">
        <w:t>правильное определение логики гармонического развития при анализе фрагмента музыкального произведения.</w:t>
      </w:r>
    </w:p>
    <w:p w14:paraId="0B6A3BA1" w14:textId="77777777" w:rsidR="00E00858" w:rsidRPr="00E00858" w:rsidRDefault="00E00858" w:rsidP="00E00858">
      <w:pPr>
        <w:spacing w:after="0"/>
        <w:jc w:val="both"/>
        <w:rPr>
          <w:rFonts w:ascii="Times New Roman" w:hAnsi="Times New Roman"/>
          <w:sz w:val="24"/>
          <w:szCs w:val="24"/>
        </w:rPr>
      </w:pPr>
      <w:r w:rsidRPr="00E00858">
        <w:rPr>
          <w:rFonts w:ascii="Times New Roman" w:hAnsi="Times New Roman"/>
          <w:b/>
          <w:sz w:val="24"/>
          <w:szCs w:val="24"/>
        </w:rPr>
        <w:t>Оценка за экзамен выставляется в баллах:</w:t>
      </w:r>
    </w:p>
    <w:p w14:paraId="057E54BA" w14:textId="77777777" w:rsidR="00E00858" w:rsidRPr="00E00858" w:rsidRDefault="00E00858" w:rsidP="00E00858">
      <w:pPr>
        <w:tabs>
          <w:tab w:val="center" w:pos="4736"/>
        </w:tabs>
        <w:spacing w:after="0"/>
        <w:jc w:val="both"/>
        <w:rPr>
          <w:rFonts w:ascii="Times New Roman" w:hAnsi="Times New Roman"/>
          <w:sz w:val="24"/>
          <w:szCs w:val="24"/>
        </w:rPr>
      </w:pPr>
      <w:r w:rsidRPr="00E00858">
        <w:rPr>
          <w:rFonts w:ascii="Times New Roman" w:hAnsi="Times New Roman"/>
          <w:b/>
          <w:sz w:val="24"/>
          <w:szCs w:val="24"/>
        </w:rPr>
        <w:t>5 баллов – «отлично»</w:t>
      </w:r>
      <w:r w:rsidRPr="00E00858">
        <w:rPr>
          <w:rFonts w:ascii="Times New Roman" w:hAnsi="Times New Roman"/>
          <w:b/>
          <w:sz w:val="24"/>
          <w:szCs w:val="24"/>
        </w:rPr>
        <w:tab/>
      </w:r>
      <w:r w:rsidRPr="00E00858">
        <w:rPr>
          <w:rFonts w:ascii="Times New Roman" w:hAnsi="Times New Roman"/>
          <w:sz w:val="24"/>
          <w:szCs w:val="24"/>
        </w:rPr>
        <w:t>выставляется, если студент демонстрирует:</w:t>
      </w:r>
    </w:p>
    <w:p w14:paraId="5A8510C0" w14:textId="7B99387D" w:rsidR="00E00858" w:rsidRPr="00E00858" w:rsidRDefault="00E00858" w:rsidP="00E00858">
      <w:pPr>
        <w:pStyle w:val="a8"/>
        <w:numPr>
          <w:ilvl w:val="1"/>
          <w:numId w:val="20"/>
        </w:numPr>
        <w:spacing w:before="0" w:after="0"/>
        <w:ind w:left="709" w:hanging="425"/>
        <w:jc w:val="both"/>
      </w:pPr>
      <w:r w:rsidRPr="00E00858">
        <w:t>высокий уровень усвоения материала, предусмотренного Программой ГИА;</w:t>
      </w:r>
    </w:p>
    <w:p w14:paraId="3DE083E5" w14:textId="326FEEE0" w:rsidR="00E00858" w:rsidRPr="00E00858" w:rsidRDefault="00E00858" w:rsidP="00E00858">
      <w:pPr>
        <w:pStyle w:val="a8"/>
        <w:numPr>
          <w:ilvl w:val="1"/>
          <w:numId w:val="20"/>
        </w:numPr>
        <w:spacing w:before="0" w:after="0"/>
        <w:ind w:left="709" w:hanging="425"/>
        <w:jc w:val="both"/>
      </w:pPr>
      <w:r w:rsidRPr="00E00858">
        <w:t>отличный уровень профессиональных навыков и умений, продемонстрированных в упражнениях на фортепиано;</w:t>
      </w:r>
    </w:p>
    <w:p w14:paraId="6930C27A" w14:textId="16CADC02" w:rsidR="00E00858" w:rsidRPr="00E00858" w:rsidRDefault="00E00858" w:rsidP="00E00858">
      <w:pPr>
        <w:pStyle w:val="a8"/>
        <w:numPr>
          <w:ilvl w:val="1"/>
          <w:numId w:val="20"/>
        </w:numPr>
        <w:spacing w:before="0" w:after="0"/>
        <w:ind w:left="709" w:hanging="425"/>
        <w:jc w:val="both"/>
      </w:pPr>
      <w:r w:rsidRPr="00E00858">
        <w:t>обоснованность, четкость, краткость изложения ответов, свободные владения профессиональной терминологией;</w:t>
      </w:r>
    </w:p>
    <w:p w14:paraId="0EA1BDCE" w14:textId="11BE6FF5" w:rsidR="00E00858" w:rsidRPr="00E00858" w:rsidRDefault="00E00858" w:rsidP="00E00858">
      <w:pPr>
        <w:pStyle w:val="a8"/>
        <w:numPr>
          <w:ilvl w:val="1"/>
          <w:numId w:val="20"/>
        </w:numPr>
        <w:spacing w:before="0" w:after="0"/>
        <w:ind w:left="709" w:hanging="425"/>
        <w:jc w:val="both"/>
      </w:pPr>
      <w:r w:rsidRPr="00E00858">
        <w:t>отлично развитые аналитические навыки, умение свободно ориентироваться в формах, стилях и гармоническом языке классиков мирового музыкального искусства;</w:t>
      </w:r>
    </w:p>
    <w:p w14:paraId="6DFB487F" w14:textId="018BF616" w:rsidR="00E00858" w:rsidRPr="00E00858" w:rsidRDefault="00E00858" w:rsidP="00E00858">
      <w:pPr>
        <w:pStyle w:val="a8"/>
        <w:numPr>
          <w:ilvl w:val="1"/>
          <w:numId w:val="20"/>
        </w:numPr>
        <w:spacing w:before="0" w:after="0"/>
        <w:ind w:left="709" w:hanging="425"/>
        <w:jc w:val="both"/>
      </w:pPr>
      <w:r w:rsidRPr="00E00858">
        <w:t>все аккорды и способы развития гармонии определены правильно, установлена связь гармонии с музыкальным содержанием фрагмента.</w:t>
      </w:r>
    </w:p>
    <w:p w14:paraId="5C1926F9" w14:textId="77777777" w:rsidR="00E00858" w:rsidRPr="00E00858" w:rsidRDefault="00E00858" w:rsidP="00E00858">
      <w:pPr>
        <w:tabs>
          <w:tab w:val="center" w:pos="4518"/>
        </w:tabs>
        <w:spacing w:after="0"/>
        <w:jc w:val="both"/>
        <w:rPr>
          <w:rFonts w:ascii="Times New Roman" w:hAnsi="Times New Roman"/>
          <w:sz w:val="24"/>
          <w:szCs w:val="24"/>
        </w:rPr>
      </w:pPr>
      <w:r w:rsidRPr="00E00858">
        <w:rPr>
          <w:rFonts w:ascii="Times New Roman" w:hAnsi="Times New Roman"/>
          <w:b/>
          <w:sz w:val="24"/>
          <w:szCs w:val="24"/>
        </w:rPr>
        <w:t>4 балла – «хорошо»</w:t>
      </w:r>
      <w:r w:rsidRPr="00E00858">
        <w:rPr>
          <w:rFonts w:ascii="Times New Roman" w:hAnsi="Times New Roman"/>
          <w:b/>
          <w:sz w:val="24"/>
          <w:szCs w:val="24"/>
        </w:rPr>
        <w:tab/>
      </w:r>
      <w:r w:rsidRPr="00E00858">
        <w:rPr>
          <w:rFonts w:ascii="Times New Roman" w:hAnsi="Times New Roman"/>
          <w:sz w:val="24"/>
          <w:szCs w:val="24"/>
        </w:rPr>
        <w:t>выставляется, если студент демонстрирует:</w:t>
      </w:r>
    </w:p>
    <w:p w14:paraId="4BF8FB98" w14:textId="55479CDC" w:rsidR="00E00858" w:rsidRPr="00E00858" w:rsidRDefault="00E00858" w:rsidP="00E00858">
      <w:pPr>
        <w:pStyle w:val="a8"/>
        <w:numPr>
          <w:ilvl w:val="1"/>
          <w:numId w:val="22"/>
        </w:numPr>
        <w:spacing w:before="0" w:after="0"/>
        <w:ind w:left="709" w:hanging="425"/>
        <w:jc w:val="both"/>
      </w:pPr>
      <w:r w:rsidRPr="00E00858">
        <w:t>хороший уровень усвоения материала, предусмотренного Программой ГИА;</w:t>
      </w:r>
    </w:p>
    <w:p w14:paraId="29D8C798" w14:textId="691C4682" w:rsidR="00E00858" w:rsidRPr="00E00858" w:rsidRDefault="00E00858" w:rsidP="00E00858">
      <w:pPr>
        <w:pStyle w:val="a8"/>
        <w:numPr>
          <w:ilvl w:val="1"/>
          <w:numId w:val="22"/>
        </w:numPr>
        <w:spacing w:before="0" w:after="0"/>
        <w:ind w:left="709" w:hanging="425"/>
        <w:jc w:val="both"/>
      </w:pPr>
      <w:r w:rsidRPr="00E00858">
        <w:t>хороший уровень профессиональных навыков и умений;</w:t>
      </w:r>
    </w:p>
    <w:p w14:paraId="7C6DCFBB" w14:textId="09DC75D7" w:rsidR="00E00858" w:rsidRPr="00E00858" w:rsidRDefault="00E00858" w:rsidP="00E00858">
      <w:pPr>
        <w:pStyle w:val="a8"/>
        <w:numPr>
          <w:ilvl w:val="1"/>
          <w:numId w:val="22"/>
        </w:numPr>
        <w:spacing w:before="0" w:after="0"/>
        <w:ind w:left="709" w:hanging="425"/>
        <w:jc w:val="both"/>
      </w:pPr>
      <w:r w:rsidRPr="00E00858">
        <w:t>недостаточное обоснование и четкость ответов;</w:t>
      </w:r>
    </w:p>
    <w:p w14:paraId="1BC73E02" w14:textId="672821A2" w:rsidR="00E00858" w:rsidRPr="00E00858" w:rsidRDefault="00E00858" w:rsidP="00E00858">
      <w:pPr>
        <w:pStyle w:val="a8"/>
        <w:numPr>
          <w:ilvl w:val="1"/>
          <w:numId w:val="22"/>
        </w:numPr>
        <w:spacing w:before="0" w:after="0"/>
        <w:ind w:left="709" w:hanging="425"/>
        <w:jc w:val="both"/>
      </w:pPr>
      <w:r w:rsidRPr="00E00858">
        <w:t>владение профессиональной терминологией;</w:t>
      </w:r>
    </w:p>
    <w:p w14:paraId="45A29CFB" w14:textId="14B0F05F" w:rsidR="00E00858" w:rsidRPr="00E00858" w:rsidRDefault="00E00858" w:rsidP="00E00858">
      <w:pPr>
        <w:pStyle w:val="a8"/>
        <w:numPr>
          <w:ilvl w:val="1"/>
          <w:numId w:val="22"/>
        </w:numPr>
        <w:spacing w:before="0" w:after="0"/>
        <w:ind w:left="709" w:hanging="425"/>
        <w:jc w:val="both"/>
      </w:pPr>
      <w:r w:rsidRPr="00E00858">
        <w:t>развитые аналитические навыки, но неточности в вопросах формы, стиля и гармонического языка классиков мирового музыкального искусства;</w:t>
      </w:r>
    </w:p>
    <w:p w14:paraId="0A6D2340" w14:textId="77777777" w:rsidR="00E00858" w:rsidRPr="00E00858" w:rsidRDefault="00E00858" w:rsidP="00E00858">
      <w:pPr>
        <w:tabs>
          <w:tab w:val="center" w:pos="4621"/>
        </w:tabs>
        <w:spacing w:after="0"/>
        <w:jc w:val="both"/>
        <w:rPr>
          <w:rFonts w:ascii="Times New Roman" w:hAnsi="Times New Roman"/>
          <w:sz w:val="24"/>
          <w:szCs w:val="24"/>
        </w:rPr>
      </w:pPr>
      <w:r w:rsidRPr="00E00858">
        <w:rPr>
          <w:rFonts w:ascii="Times New Roman" w:hAnsi="Times New Roman"/>
          <w:b/>
          <w:sz w:val="24"/>
          <w:szCs w:val="24"/>
        </w:rPr>
        <w:t>3 балла – «удовлетворительно»</w:t>
      </w:r>
      <w:r w:rsidRPr="00E00858">
        <w:rPr>
          <w:rFonts w:ascii="Times New Roman" w:hAnsi="Times New Roman"/>
          <w:b/>
          <w:sz w:val="24"/>
          <w:szCs w:val="24"/>
        </w:rPr>
        <w:tab/>
      </w:r>
      <w:r w:rsidRPr="00E00858">
        <w:rPr>
          <w:rFonts w:ascii="Times New Roman" w:hAnsi="Times New Roman"/>
          <w:sz w:val="24"/>
          <w:szCs w:val="24"/>
        </w:rPr>
        <w:t>выставляется, если:</w:t>
      </w:r>
    </w:p>
    <w:p w14:paraId="17EE0E77" w14:textId="4B578290" w:rsidR="00E00858" w:rsidRPr="00E00858" w:rsidRDefault="00E00858" w:rsidP="00E00858">
      <w:pPr>
        <w:pStyle w:val="a8"/>
        <w:numPr>
          <w:ilvl w:val="1"/>
          <w:numId w:val="24"/>
        </w:numPr>
        <w:spacing w:before="0" w:after="0"/>
        <w:ind w:left="709" w:hanging="425"/>
        <w:jc w:val="both"/>
      </w:pPr>
      <w:r w:rsidRPr="00E00858">
        <w:t>средний уровень усвоения материала, предусмотренного программой ГИА;</w:t>
      </w:r>
    </w:p>
    <w:p w14:paraId="22ADB842" w14:textId="67F18124" w:rsidR="00E00858" w:rsidRPr="00E00858" w:rsidRDefault="00E00858" w:rsidP="00E00858">
      <w:pPr>
        <w:pStyle w:val="a8"/>
        <w:numPr>
          <w:ilvl w:val="1"/>
          <w:numId w:val="24"/>
        </w:numPr>
        <w:spacing w:before="0" w:after="0"/>
        <w:ind w:left="709" w:hanging="425"/>
        <w:jc w:val="both"/>
      </w:pPr>
      <w:r w:rsidRPr="00E00858">
        <w:t>средний уровень профессиональных навыков и умений: слабое владение фортепиано и недостаточное понимание логики гармонического движения в исполнении модуляций;</w:t>
      </w:r>
    </w:p>
    <w:p w14:paraId="7D828B52" w14:textId="0274B20C" w:rsidR="00E00858" w:rsidRPr="00E00858" w:rsidRDefault="00E00858" w:rsidP="00E00858">
      <w:pPr>
        <w:pStyle w:val="a8"/>
        <w:numPr>
          <w:ilvl w:val="1"/>
          <w:numId w:val="24"/>
        </w:numPr>
        <w:spacing w:before="0" w:after="0"/>
        <w:ind w:left="709" w:hanging="425"/>
        <w:jc w:val="both"/>
      </w:pPr>
      <w:r w:rsidRPr="00E00858">
        <w:lastRenderedPageBreak/>
        <w:t>несвободное владение профессиональной терминологией;</w:t>
      </w:r>
    </w:p>
    <w:p w14:paraId="1427D6B5" w14:textId="315C3CDB" w:rsidR="00E00858" w:rsidRPr="00E00858" w:rsidRDefault="00E00858" w:rsidP="00E00858">
      <w:pPr>
        <w:pStyle w:val="a8"/>
        <w:numPr>
          <w:ilvl w:val="1"/>
          <w:numId w:val="24"/>
        </w:numPr>
        <w:spacing w:before="0" w:after="0"/>
        <w:ind w:left="709" w:hanging="425"/>
        <w:jc w:val="both"/>
      </w:pPr>
      <w:r w:rsidRPr="00E00858">
        <w:t xml:space="preserve">непонимание логики развития гармонии в анализируемом фрагменте; </w:t>
      </w:r>
      <w:r w:rsidRPr="00E00858">
        <w:rPr>
          <w:rFonts w:eastAsia="Segoe UI Symbol"/>
        </w:rPr>
        <w:t xml:space="preserve">· </w:t>
      </w:r>
      <w:r w:rsidRPr="00E00858">
        <w:t>неточное определение отдельных аккордов.</w:t>
      </w:r>
    </w:p>
    <w:p w14:paraId="79B6DE0F" w14:textId="77777777" w:rsidR="00E00858" w:rsidRDefault="00E00858" w:rsidP="00E00858">
      <w:pPr>
        <w:tabs>
          <w:tab w:val="center" w:pos="1256"/>
          <w:tab w:val="center" w:pos="2252"/>
          <w:tab w:val="center" w:pos="3673"/>
          <w:tab w:val="center" w:pos="4813"/>
          <w:tab w:val="center" w:pos="6587"/>
          <w:tab w:val="center" w:pos="8461"/>
          <w:tab w:val="center" w:pos="9216"/>
          <w:tab w:val="center" w:pos="9822"/>
          <w:tab w:val="right" w:pos="10489"/>
        </w:tabs>
        <w:spacing w:after="0"/>
        <w:jc w:val="both"/>
        <w:rPr>
          <w:rFonts w:ascii="Times New Roman" w:hAnsi="Times New Roman"/>
          <w:b/>
          <w:sz w:val="24"/>
          <w:szCs w:val="24"/>
        </w:rPr>
      </w:pPr>
      <w:r w:rsidRPr="00E00858">
        <w:rPr>
          <w:rFonts w:ascii="Times New Roman" w:hAnsi="Times New Roman"/>
          <w:sz w:val="24"/>
          <w:szCs w:val="24"/>
        </w:rPr>
        <w:t>Студент,</w:t>
      </w:r>
      <w:r w:rsidRPr="00E00858">
        <w:rPr>
          <w:rFonts w:ascii="Times New Roman" w:hAnsi="Times New Roman"/>
          <w:sz w:val="24"/>
          <w:szCs w:val="24"/>
        </w:rPr>
        <w:tab/>
        <w:t>не</w:t>
      </w:r>
      <w:r w:rsidRPr="00E00858">
        <w:rPr>
          <w:rFonts w:ascii="Times New Roman" w:hAnsi="Times New Roman"/>
          <w:sz w:val="24"/>
          <w:szCs w:val="24"/>
        </w:rPr>
        <w:tab/>
        <w:t>отвечающий</w:t>
      </w:r>
      <w:r w:rsidRPr="00E00858">
        <w:rPr>
          <w:rFonts w:ascii="Times New Roman" w:hAnsi="Times New Roman"/>
          <w:sz w:val="24"/>
          <w:szCs w:val="24"/>
        </w:rPr>
        <w:tab/>
        <w:t>критериям</w:t>
      </w:r>
      <w:r w:rsidRPr="00E00858">
        <w:rPr>
          <w:rFonts w:ascii="Times New Roman" w:hAnsi="Times New Roman"/>
          <w:sz w:val="24"/>
          <w:szCs w:val="24"/>
        </w:rPr>
        <w:tab/>
        <w:t>оценки</w:t>
      </w:r>
      <w:r w:rsidRPr="00E00858">
        <w:rPr>
          <w:rFonts w:ascii="Times New Roman" w:hAnsi="Times New Roman"/>
          <w:sz w:val="24"/>
          <w:szCs w:val="24"/>
        </w:rPr>
        <w:tab/>
      </w:r>
      <w:r w:rsidRPr="00E00858">
        <w:rPr>
          <w:rFonts w:ascii="Times New Roman" w:hAnsi="Times New Roman"/>
          <w:b/>
          <w:sz w:val="24"/>
          <w:szCs w:val="24"/>
        </w:rPr>
        <w:t>«удовлетворительно»</w:t>
      </w:r>
      <w:r w:rsidRPr="00E00858">
        <w:rPr>
          <w:rFonts w:ascii="Times New Roman" w:hAnsi="Times New Roman"/>
          <w:b/>
          <w:sz w:val="24"/>
          <w:szCs w:val="24"/>
        </w:rPr>
        <w:tab/>
      </w:r>
      <w:r w:rsidRPr="00E00858">
        <w:rPr>
          <w:rFonts w:ascii="Times New Roman" w:hAnsi="Times New Roman"/>
          <w:sz w:val="24"/>
          <w:szCs w:val="24"/>
        </w:rPr>
        <w:t>получает</w:t>
      </w:r>
      <w:r w:rsidRPr="00E00858">
        <w:rPr>
          <w:rFonts w:ascii="Times New Roman" w:hAnsi="Times New Roman"/>
          <w:sz w:val="24"/>
          <w:szCs w:val="24"/>
        </w:rPr>
        <w:tab/>
      </w:r>
      <w:r w:rsidRPr="00E00858">
        <w:rPr>
          <w:rFonts w:ascii="Times New Roman" w:hAnsi="Times New Roman"/>
          <w:b/>
          <w:sz w:val="24"/>
          <w:szCs w:val="24"/>
        </w:rPr>
        <w:t>2</w:t>
      </w:r>
    </w:p>
    <w:p w14:paraId="48525409" w14:textId="77C5C8D7" w:rsidR="00E00858" w:rsidRPr="00E00858" w:rsidRDefault="00E00858" w:rsidP="00E00858">
      <w:pPr>
        <w:tabs>
          <w:tab w:val="center" w:pos="1256"/>
          <w:tab w:val="center" w:pos="2252"/>
          <w:tab w:val="center" w:pos="3673"/>
          <w:tab w:val="center" w:pos="4813"/>
          <w:tab w:val="center" w:pos="6587"/>
          <w:tab w:val="center" w:pos="8461"/>
          <w:tab w:val="center" w:pos="9216"/>
          <w:tab w:val="center" w:pos="9822"/>
          <w:tab w:val="right" w:pos="10489"/>
        </w:tabs>
        <w:spacing w:after="0"/>
        <w:jc w:val="both"/>
        <w:rPr>
          <w:rFonts w:ascii="Times New Roman" w:hAnsi="Times New Roman"/>
          <w:sz w:val="24"/>
          <w:szCs w:val="24"/>
        </w:rPr>
      </w:pPr>
      <w:r w:rsidRPr="00E00858">
        <w:rPr>
          <w:rFonts w:ascii="Times New Roman" w:hAnsi="Times New Roman"/>
          <w:b/>
          <w:sz w:val="24"/>
          <w:szCs w:val="24"/>
        </w:rPr>
        <w:t>балла</w:t>
      </w:r>
      <w:r w:rsidRPr="00E00858">
        <w:rPr>
          <w:rFonts w:ascii="Times New Roman" w:hAnsi="Times New Roman"/>
          <w:b/>
          <w:sz w:val="24"/>
          <w:szCs w:val="24"/>
        </w:rPr>
        <w:tab/>
        <w:t>–</w:t>
      </w:r>
      <w:r>
        <w:rPr>
          <w:rFonts w:ascii="Times New Roman" w:hAnsi="Times New Roman"/>
          <w:sz w:val="24"/>
          <w:szCs w:val="24"/>
        </w:rPr>
        <w:t xml:space="preserve"> </w:t>
      </w:r>
      <w:r w:rsidRPr="00E00858">
        <w:rPr>
          <w:rFonts w:ascii="Times New Roman" w:hAnsi="Times New Roman"/>
          <w:b/>
          <w:sz w:val="24"/>
          <w:szCs w:val="24"/>
        </w:rPr>
        <w:t>«неудовлетворительно».</w:t>
      </w:r>
    </w:p>
    <w:p w14:paraId="70C86A08" w14:textId="77777777" w:rsidR="00E00858" w:rsidRPr="00046C00" w:rsidRDefault="00E00858" w:rsidP="00046C00">
      <w:pPr>
        <w:spacing w:after="0"/>
        <w:ind w:firstLine="540"/>
        <w:jc w:val="both"/>
        <w:rPr>
          <w:rFonts w:ascii="Times New Roman" w:hAnsi="Times New Roman"/>
          <w:sz w:val="24"/>
          <w:szCs w:val="24"/>
        </w:rPr>
      </w:pPr>
    </w:p>
    <w:p w14:paraId="6413FDE4" w14:textId="2111975D" w:rsidR="00046C00" w:rsidRPr="00046C00" w:rsidRDefault="00046C00" w:rsidP="00046C00">
      <w:pPr>
        <w:pStyle w:val="2"/>
        <w:spacing w:after="0"/>
        <w:ind w:left="0"/>
        <w:jc w:val="both"/>
        <w:rPr>
          <w:szCs w:val="24"/>
          <w:lang w:val="ru-RU"/>
        </w:rPr>
      </w:pPr>
      <w:r w:rsidRPr="00046C00">
        <w:rPr>
          <w:szCs w:val="24"/>
          <w:lang w:val="ru-RU"/>
        </w:rPr>
        <w:t>2.2.</w:t>
      </w:r>
      <w:r w:rsidR="00E00858">
        <w:rPr>
          <w:szCs w:val="24"/>
          <w:lang w:val="ru-RU"/>
        </w:rPr>
        <w:t>3</w:t>
      </w:r>
      <w:r w:rsidRPr="00046C00">
        <w:rPr>
          <w:szCs w:val="24"/>
          <w:lang w:val="ru-RU"/>
        </w:rPr>
        <w:t>. Государственный экзамен по профессиональному модулю ПМ.01. «Педагогическая деятельность»</w:t>
      </w:r>
    </w:p>
    <w:p w14:paraId="6E001108" w14:textId="5DB83E28" w:rsidR="00046C00" w:rsidRPr="00046C00" w:rsidRDefault="00046C00" w:rsidP="00046C00">
      <w:pPr>
        <w:spacing w:after="0"/>
        <w:ind w:firstLine="540"/>
        <w:jc w:val="both"/>
        <w:rPr>
          <w:rFonts w:ascii="Times New Roman" w:hAnsi="Times New Roman"/>
          <w:sz w:val="24"/>
          <w:szCs w:val="24"/>
        </w:rPr>
      </w:pPr>
      <w:r w:rsidRPr="00046C00">
        <w:rPr>
          <w:rFonts w:ascii="Times New Roman" w:hAnsi="Times New Roman"/>
          <w:sz w:val="24"/>
          <w:szCs w:val="24"/>
        </w:rPr>
        <w:t xml:space="preserve">Государственный экзамен по ПМ.01. </w:t>
      </w:r>
      <w:r w:rsidRPr="00046C00">
        <w:rPr>
          <w:rFonts w:ascii="Times New Roman" w:hAnsi="Times New Roman"/>
          <w:b/>
          <w:sz w:val="24"/>
          <w:szCs w:val="24"/>
        </w:rPr>
        <w:t xml:space="preserve">«Педагогическая деятельность» </w:t>
      </w:r>
      <w:r w:rsidRPr="00046C00">
        <w:rPr>
          <w:rFonts w:ascii="Times New Roman" w:hAnsi="Times New Roman"/>
          <w:sz w:val="24"/>
          <w:szCs w:val="24"/>
        </w:rPr>
        <w:t xml:space="preserve">определяет уровень освоения студентом материала, предусмотренного образовательной программой, и охватывает минимальное содержание данного профессионального модуля, </w:t>
      </w:r>
      <w:r w:rsidR="00FC6BFC" w:rsidRPr="00046C00">
        <w:rPr>
          <w:rFonts w:ascii="Times New Roman" w:hAnsi="Times New Roman"/>
          <w:sz w:val="24"/>
          <w:szCs w:val="24"/>
        </w:rPr>
        <w:t>установленное ФГОС СПО,</w:t>
      </w:r>
      <w:r w:rsidRPr="00046C00">
        <w:rPr>
          <w:rFonts w:ascii="Times New Roman" w:hAnsi="Times New Roman"/>
          <w:sz w:val="24"/>
          <w:szCs w:val="24"/>
        </w:rPr>
        <w:t xml:space="preserve"> данной по специальности.</w:t>
      </w:r>
    </w:p>
    <w:p w14:paraId="497DDA72" w14:textId="067D7AF6" w:rsidR="00B45644" w:rsidRDefault="00046C00" w:rsidP="00B45644">
      <w:pPr>
        <w:spacing w:after="0"/>
        <w:ind w:firstLine="600"/>
        <w:jc w:val="both"/>
        <w:rPr>
          <w:rFonts w:ascii="Times New Roman" w:hAnsi="Times New Roman"/>
          <w:sz w:val="24"/>
          <w:szCs w:val="24"/>
        </w:rPr>
      </w:pPr>
      <w:r w:rsidRPr="00046C00">
        <w:rPr>
          <w:rFonts w:ascii="Times New Roman" w:hAnsi="Times New Roman"/>
          <w:sz w:val="24"/>
          <w:szCs w:val="24"/>
        </w:rPr>
        <w:t>Государственный экзамен по профессиональному модулю «Педагогическая деятельность» включает в себя</w:t>
      </w:r>
      <w:r w:rsidR="00B45644">
        <w:rPr>
          <w:rFonts w:ascii="Times New Roman" w:hAnsi="Times New Roman"/>
          <w:sz w:val="24"/>
          <w:szCs w:val="24"/>
        </w:rPr>
        <w:t xml:space="preserve"> </w:t>
      </w:r>
      <w:r w:rsidR="00FC6BFC">
        <w:rPr>
          <w:rFonts w:ascii="Times New Roman" w:hAnsi="Times New Roman"/>
          <w:sz w:val="24"/>
          <w:szCs w:val="24"/>
        </w:rPr>
        <w:t>устный ответ по</w:t>
      </w:r>
      <w:r w:rsidR="00B45644">
        <w:rPr>
          <w:rFonts w:ascii="Times New Roman" w:hAnsi="Times New Roman"/>
          <w:sz w:val="24"/>
          <w:szCs w:val="24"/>
        </w:rPr>
        <w:t xml:space="preserve"> билетам.</w:t>
      </w:r>
      <w:r w:rsidR="00FC6BFC">
        <w:rPr>
          <w:rFonts w:ascii="Times New Roman" w:hAnsi="Times New Roman"/>
          <w:sz w:val="24"/>
          <w:szCs w:val="24"/>
        </w:rPr>
        <w:t xml:space="preserve"> </w:t>
      </w:r>
    </w:p>
    <w:p w14:paraId="4F51F722" w14:textId="4020E855" w:rsidR="00B45644" w:rsidRPr="00B45644" w:rsidRDefault="00B45644" w:rsidP="00B45644">
      <w:pPr>
        <w:spacing w:after="0"/>
        <w:ind w:firstLine="600"/>
        <w:jc w:val="both"/>
        <w:rPr>
          <w:rFonts w:ascii="Times New Roman" w:hAnsi="Times New Roman"/>
          <w:sz w:val="24"/>
          <w:szCs w:val="24"/>
        </w:rPr>
      </w:pPr>
      <w:r w:rsidRPr="00B45644">
        <w:rPr>
          <w:rFonts w:ascii="Times New Roman" w:hAnsi="Times New Roman"/>
          <w:sz w:val="24"/>
          <w:szCs w:val="24"/>
        </w:rPr>
        <w:t xml:space="preserve">Экзаменационный билет имеет следующую структуру: </w:t>
      </w:r>
    </w:p>
    <w:p w14:paraId="1682B43D" w14:textId="43A6EE4A" w:rsidR="00B45644" w:rsidRPr="00B45644" w:rsidRDefault="00B45644" w:rsidP="00B45644">
      <w:pPr>
        <w:pStyle w:val="a8"/>
        <w:numPr>
          <w:ilvl w:val="0"/>
          <w:numId w:val="11"/>
        </w:numPr>
        <w:spacing w:before="0" w:after="0" w:line="276" w:lineRule="auto"/>
        <w:ind w:left="0" w:firstLine="360"/>
        <w:contextualSpacing/>
        <w:jc w:val="both"/>
      </w:pPr>
      <w:r w:rsidRPr="00B45644">
        <w:rPr>
          <w:lang w:val="ru-RU"/>
        </w:rPr>
        <w:t xml:space="preserve">один </w:t>
      </w:r>
      <w:r w:rsidRPr="00B45644">
        <w:t>теоретический вопрос</w:t>
      </w:r>
      <w:r w:rsidRPr="00B45644">
        <w:rPr>
          <w:lang w:val="ru-RU"/>
        </w:rPr>
        <w:t xml:space="preserve"> </w:t>
      </w:r>
      <w:r w:rsidRPr="00B45644">
        <w:t xml:space="preserve">по МДК.01.01 </w:t>
      </w:r>
      <w:r w:rsidRPr="00B45644">
        <w:rPr>
          <w:lang w:val="ru-RU"/>
        </w:rPr>
        <w:t>«Педагогические</w:t>
      </w:r>
      <w:r w:rsidRPr="00B45644">
        <w:t xml:space="preserve"> основ</w:t>
      </w:r>
      <w:r w:rsidRPr="00B45644">
        <w:rPr>
          <w:lang w:val="ru-RU"/>
        </w:rPr>
        <w:t>ы</w:t>
      </w:r>
      <w:r w:rsidRPr="00B45644">
        <w:t xml:space="preserve"> преподавания творческих дисциплин</w:t>
      </w:r>
      <w:r w:rsidRPr="00B45644">
        <w:rPr>
          <w:lang w:val="ru-RU"/>
        </w:rPr>
        <w:t>»;</w:t>
      </w:r>
    </w:p>
    <w:p w14:paraId="7F71E458" w14:textId="36B71F54" w:rsidR="00B45644" w:rsidRPr="00B45644" w:rsidRDefault="00B45644" w:rsidP="00B45644">
      <w:pPr>
        <w:pStyle w:val="a8"/>
        <w:numPr>
          <w:ilvl w:val="0"/>
          <w:numId w:val="11"/>
        </w:numPr>
        <w:spacing w:before="0" w:after="0" w:line="276" w:lineRule="auto"/>
        <w:ind w:left="0" w:firstLine="360"/>
        <w:contextualSpacing/>
        <w:jc w:val="both"/>
      </w:pPr>
      <w:r w:rsidRPr="00B45644">
        <w:rPr>
          <w:lang w:val="ru-RU"/>
        </w:rPr>
        <w:t xml:space="preserve">два </w:t>
      </w:r>
      <w:r w:rsidRPr="00B45644">
        <w:t>теоретически</w:t>
      </w:r>
      <w:r w:rsidRPr="00B45644">
        <w:rPr>
          <w:lang w:val="ru-RU"/>
        </w:rPr>
        <w:t>х</w:t>
      </w:r>
      <w:r w:rsidRPr="00B45644">
        <w:t xml:space="preserve"> вопрос</w:t>
      </w:r>
      <w:r w:rsidRPr="00B45644">
        <w:rPr>
          <w:lang w:val="ru-RU"/>
        </w:rPr>
        <w:t xml:space="preserve">а </w:t>
      </w:r>
      <w:r w:rsidRPr="00B45644">
        <w:t>по МДК.01.01</w:t>
      </w:r>
      <w:r w:rsidRPr="00B45644">
        <w:rPr>
          <w:lang w:val="ru-RU"/>
        </w:rPr>
        <w:t xml:space="preserve"> «П</w:t>
      </w:r>
      <w:proofErr w:type="spellStart"/>
      <w:r w:rsidRPr="00B45644">
        <w:t>едагогически</w:t>
      </w:r>
      <w:r w:rsidRPr="00B45644">
        <w:rPr>
          <w:lang w:val="ru-RU"/>
        </w:rPr>
        <w:t>е</w:t>
      </w:r>
      <w:proofErr w:type="spellEnd"/>
      <w:r w:rsidRPr="00B45644">
        <w:t xml:space="preserve"> основ</w:t>
      </w:r>
      <w:r w:rsidRPr="00B45644">
        <w:rPr>
          <w:lang w:val="ru-RU"/>
        </w:rPr>
        <w:t>ы</w:t>
      </w:r>
      <w:r w:rsidRPr="00B45644">
        <w:t xml:space="preserve"> преподавания музыкальной литературы</w:t>
      </w:r>
      <w:r w:rsidRPr="00B45644">
        <w:rPr>
          <w:lang w:val="ru-RU"/>
        </w:rPr>
        <w:t xml:space="preserve">», </w:t>
      </w:r>
      <w:r w:rsidRPr="00B45644">
        <w:t>МДК 01.02</w:t>
      </w:r>
      <w:r w:rsidRPr="00B45644">
        <w:rPr>
          <w:lang w:val="ru-RU"/>
        </w:rPr>
        <w:t xml:space="preserve"> «Методика преподавания сольфеджио» и «Методика преподавания ритмики».</w:t>
      </w:r>
    </w:p>
    <w:p w14:paraId="4862B4C4" w14:textId="7521EC1A" w:rsidR="00046C00" w:rsidRPr="00046C00" w:rsidRDefault="00046C00" w:rsidP="00B45644">
      <w:pPr>
        <w:spacing w:after="0" w:line="252" w:lineRule="auto"/>
        <w:jc w:val="both"/>
        <w:rPr>
          <w:rFonts w:ascii="Times New Roman" w:hAnsi="Times New Roman"/>
          <w:sz w:val="24"/>
          <w:szCs w:val="24"/>
        </w:rPr>
      </w:pPr>
      <w:r w:rsidRPr="00046C00">
        <w:rPr>
          <w:rFonts w:ascii="Times New Roman" w:hAnsi="Times New Roman"/>
          <w:sz w:val="24"/>
          <w:szCs w:val="24"/>
        </w:rPr>
        <w:t xml:space="preserve">Для проведения государственного экзамена по ПМ.02. Педагогическая деятельность </w:t>
      </w:r>
    </w:p>
    <w:p w14:paraId="0DBDAAAF" w14:textId="77777777" w:rsidR="00046C00" w:rsidRPr="00046C00" w:rsidRDefault="00046C00" w:rsidP="00046C00">
      <w:pPr>
        <w:spacing w:after="0"/>
        <w:ind w:firstLine="480"/>
        <w:jc w:val="both"/>
        <w:rPr>
          <w:rFonts w:ascii="Times New Roman" w:hAnsi="Times New Roman"/>
          <w:sz w:val="24"/>
          <w:szCs w:val="24"/>
        </w:rPr>
      </w:pPr>
      <w:r w:rsidRPr="00046C00">
        <w:rPr>
          <w:rFonts w:ascii="Times New Roman" w:hAnsi="Times New Roman"/>
          <w:sz w:val="24"/>
          <w:szCs w:val="24"/>
        </w:rPr>
        <w:t>Билеты для экзамена составляются преподавателями, ведущими учебные разделы ПМ.01. «Педагогическая деятельность», утверждаются председателем ПЦК.</w:t>
      </w:r>
    </w:p>
    <w:p w14:paraId="299369E6" w14:textId="77777777" w:rsidR="00B45644" w:rsidRDefault="00B45644" w:rsidP="00046C00">
      <w:pPr>
        <w:spacing w:after="0"/>
        <w:ind w:firstLine="480"/>
        <w:jc w:val="both"/>
        <w:rPr>
          <w:rFonts w:ascii="Times New Roman" w:hAnsi="Times New Roman"/>
          <w:sz w:val="24"/>
          <w:szCs w:val="24"/>
        </w:rPr>
      </w:pPr>
      <w:r w:rsidRPr="00046C00">
        <w:rPr>
          <w:rFonts w:ascii="Times New Roman" w:hAnsi="Times New Roman"/>
          <w:sz w:val="24"/>
          <w:szCs w:val="24"/>
        </w:rPr>
        <w:t>Время на подготовку устного ответа – 2 астрономических часа</w:t>
      </w:r>
      <w:r>
        <w:rPr>
          <w:rFonts w:ascii="Times New Roman" w:hAnsi="Times New Roman"/>
          <w:sz w:val="24"/>
          <w:szCs w:val="24"/>
        </w:rPr>
        <w:t>.</w:t>
      </w:r>
    </w:p>
    <w:p w14:paraId="5667FD29" w14:textId="501EDB69" w:rsidR="00046C00" w:rsidRPr="00046C00" w:rsidRDefault="00046C00" w:rsidP="00B45644">
      <w:pPr>
        <w:spacing w:after="0"/>
        <w:ind w:firstLine="480"/>
        <w:jc w:val="both"/>
        <w:rPr>
          <w:rFonts w:ascii="Times New Roman" w:hAnsi="Times New Roman"/>
          <w:sz w:val="24"/>
          <w:szCs w:val="24"/>
        </w:rPr>
      </w:pPr>
      <w:r w:rsidRPr="00046C00">
        <w:rPr>
          <w:rFonts w:ascii="Times New Roman" w:hAnsi="Times New Roman"/>
          <w:sz w:val="24"/>
          <w:szCs w:val="24"/>
        </w:rPr>
        <w:t>При подготовке к устному ответу разрешается пользоваться программами по сольфеджио и музыкальной литературе для ДМШ и учебными планами, имеющимися в наличии в библиотеке колледжа, сборниками сольфеджио, музыкальных диктантов, необходимыми сборниками нот по музыкальной литературе. (По предварительной договоренности с преподавателями, ведущими «методику преподавания сольфеджио», «методику преподавания музыкальной литературы», «методику преподавания ритмики», разрешается использовать конспекты собственных занятий по педагогической (профессиональной) практике).</w:t>
      </w:r>
    </w:p>
    <w:p w14:paraId="0E4B8EF1" w14:textId="77777777" w:rsidR="00B45644" w:rsidRPr="00046C00" w:rsidRDefault="00B45644" w:rsidP="00B45644">
      <w:pPr>
        <w:spacing w:after="0"/>
        <w:ind w:firstLine="540"/>
        <w:jc w:val="both"/>
        <w:rPr>
          <w:rFonts w:ascii="Times New Roman" w:hAnsi="Times New Roman"/>
          <w:sz w:val="24"/>
          <w:szCs w:val="24"/>
        </w:rPr>
      </w:pPr>
      <w:r w:rsidRPr="00046C00">
        <w:rPr>
          <w:rFonts w:ascii="Times New Roman" w:hAnsi="Times New Roman"/>
          <w:sz w:val="24"/>
          <w:szCs w:val="24"/>
        </w:rPr>
        <w:t>Во время устного ответа члены комиссии имеют право задавать экзаменуемому дополнительные вопросы, в т.ч. по темам, не включенным в билет, но предусмотренным программой соответствующих профессиональных модулей учебного плана. Экзаменаторы имеют право не выслушивать ответ до конца, в случае демонстрации экзаменуемым отличных знаний по вопросу.</w:t>
      </w:r>
    </w:p>
    <w:p w14:paraId="2C8D1C1D" w14:textId="4BDF1A43" w:rsidR="009860FF" w:rsidRPr="00E00858" w:rsidRDefault="00E00858" w:rsidP="00E00858">
      <w:pPr>
        <w:pStyle w:val="a3"/>
        <w:tabs>
          <w:tab w:val="left" w:pos="720"/>
          <w:tab w:val="left" w:pos="1080"/>
        </w:tabs>
        <w:jc w:val="both"/>
        <w:rPr>
          <w:lang w:val="ru-RU"/>
        </w:rPr>
      </w:pPr>
      <w:r>
        <w:rPr>
          <w:b/>
          <w:lang w:val="ru-RU"/>
        </w:rPr>
        <w:t xml:space="preserve">2.2.4. </w:t>
      </w:r>
      <w:r w:rsidRPr="00E00858">
        <w:rPr>
          <w:b/>
        </w:rPr>
        <w:t xml:space="preserve">Порядок оценки результатов </w:t>
      </w:r>
      <w:proofErr w:type="spellStart"/>
      <w:r>
        <w:rPr>
          <w:b/>
          <w:lang w:val="ru-RU"/>
        </w:rPr>
        <w:t>г</w:t>
      </w:r>
      <w:r w:rsidRPr="00E00858">
        <w:rPr>
          <w:b/>
          <w:lang w:val="ru-RU"/>
        </w:rPr>
        <w:t>осударственн</w:t>
      </w:r>
      <w:proofErr w:type="spellEnd"/>
      <w:r w:rsidRPr="00E00858">
        <w:rPr>
          <w:b/>
        </w:rPr>
        <w:t>ого</w:t>
      </w:r>
      <w:r w:rsidRPr="00E00858">
        <w:rPr>
          <w:b/>
          <w:lang w:val="ru-RU"/>
        </w:rPr>
        <w:t xml:space="preserve"> экзамен</w:t>
      </w:r>
      <w:r w:rsidRPr="00E00858">
        <w:rPr>
          <w:b/>
        </w:rPr>
        <w:t>а</w:t>
      </w:r>
      <w:r w:rsidRPr="00E00858">
        <w:rPr>
          <w:b/>
          <w:lang w:val="ru-RU"/>
        </w:rPr>
        <w:t xml:space="preserve"> по профессиональному модулю ПМ.01. «Педагогическая деятельность»</w:t>
      </w:r>
    </w:p>
    <w:p w14:paraId="501C57A3" w14:textId="71F16C98" w:rsidR="00E00858" w:rsidRPr="00E00858" w:rsidRDefault="00E00858" w:rsidP="00E00858">
      <w:pPr>
        <w:spacing w:after="0"/>
        <w:ind w:left="-15" w:firstLine="360"/>
        <w:jc w:val="both"/>
        <w:rPr>
          <w:rFonts w:ascii="Times New Roman" w:hAnsi="Times New Roman"/>
          <w:sz w:val="24"/>
          <w:szCs w:val="24"/>
        </w:rPr>
      </w:pPr>
      <w:r w:rsidRPr="00E00858">
        <w:rPr>
          <w:rFonts w:ascii="Times New Roman" w:hAnsi="Times New Roman"/>
          <w:sz w:val="24"/>
          <w:szCs w:val="24"/>
        </w:rPr>
        <w:t>Решение ГЭК о выставлении экзаменуемым той или иной оценки принимается на закрытом заседании комиссии при обязательном присутствии председателя ГЭК или его заместителя. При равном числе голосов голос председательствующего является решающим. Оценка за государственный экзамен по профессиональному модулю «Педагогическая деятельность» выводится как среднее арифметическое и объявляется выпускникам сразу после вынесения решения ГЭК и оформления в установленном порядке протокола.</w:t>
      </w:r>
    </w:p>
    <w:p w14:paraId="6A5AEF2A" w14:textId="77777777" w:rsidR="00E00858" w:rsidRPr="00E00858" w:rsidRDefault="00E00858" w:rsidP="00E00858">
      <w:pPr>
        <w:spacing w:after="0"/>
        <w:ind w:left="-5"/>
        <w:jc w:val="both"/>
        <w:rPr>
          <w:rFonts w:ascii="Times New Roman" w:hAnsi="Times New Roman"/>
          <w:sz w:val="24"/>
          <w:szCs w:val="24"/>
        </w:rPr>
      </w:pPr>
      <w:r w:rsidRPr="00E00858">
        <w:rPr>
          <w:rFonts w:ascii="Times New Roman" w:hAnsi="Times New Roman"/>
          <w:b/>
          <w:sz w:val="24"/>
          <w:szCs w:val="24"/>
        </w:rPr>
        <w:lastRenderedPageBreak/>
        <w:t>Критерии оценки:</w:t>
      </w:r>
    </w:p>
    <w:p w14:paraId="3D960E20" w14:textId="77777777" w:rsidR="00E00858" w:rsidRPr="00E00858" w:rsidRDefault="00E00858" w:rsidP="00E00858">
      <w:pPr>
        <w:spacing w:after="0" w:line="252" w:lineRule="auto"/>
        <w:ind w:left="-5" w:right="390"/>
        <w:jc w:val="both"/>
        <w:rPr>
          <w:rFonts w:ascii="Times New Roman" w:hAnsi="Times New Roman"/>
          <w:sz w:val="24"/>
          <w:szCs w:val="24"/>
        </w:rPr>
      </w:pPr>
      <w:r w:rsidRPr="00E00858">
        <w:rPr>
          <w:rFonts w:ascii="Times New Roman" w:hAnsi="Times New Roman"/>
          <w:sz w:val="24"/>
          <w:szCs w:val="24"/>
        </w:rPr>
        <w:t>-</w:t>
      </w:r>
      <w:r w:rsidRPr="00E00858">
        <w:rPr>
          <w:rFonts w:ascii="Times New Roman" w:hAnsi="Times New Roman"/>
          <w:sz w:val="24"/>
          <w:szCs w:val="24"/>
        </w:rPr>
        <w:tab/>
        <w:t>уровень освоения студентом теоретического материала, предусмотренного Программой ГИА; -</w:t>
      </w:r>
      <w:r w:rsidRPr="00E00858">
        <w:rPr>
          <w:rFonts w:ascii="Times New Roman" w:hAnsi="Times New Roman"/>
          <w:sz w:val="24"/>
          <w:szCs w:val="24"/>
        </w:rPr>
        <w:tab/>
        <w:t>уровень практических умений, продемонстрированных экзаменуемым в ходе ответа на билет; -</w:t>
      </w:r>
      <w:r w:rsidRPr="00E00858">
        <w:rPr>
          <w:rFonts w:ascii="Times New Roman" w:hAnsi="Times New Roman"/>
          <w:sz w:val="24"/>
          <w:szCs w:val="24"/>
        </w:rPr>
        <w:tab/>
        <w:t>обоснованность, четкость, краткость изложения ответов.</w:t>
      </w:r>
    </w:p>
    <w:p w14:paraId="40A8C2BB" w14:textId="77777777" w:rsidR="00E00858" w:rsidRPr="00E00858" w:rsidRDefault="00E00858" w:rsidP="00E00858">
      <w:pPr>
        <w:spacing w:after="0"/>
        <w:ind w:left="-5"/>
        <w:jc w:val="both"/>
        <w:rPr>
          <w:rFonts w:ascii="Times New Roman" w:hAnsi="Times New Roman"/>
          <w:sz w:val="24"/>
          <w:szCs w:val="24"/>
        </w:rPr>
      </w:pPr>
      <w:r w:rsidRPr="00E00858">
        <w:rPr>
          <w:rFonts w:ascii="Times New Roman" w:hAnsi="Times New Roman"/>
          <w:b/>
          <w:sz w:val="24"/>
          <w:szCs w:val="24"/>
        </w:rPr>
        <w:t>Экзаменационный ответ оценивается в баллах:</w:t>
      </w:r>
    </w:p>
    <w:p w14:paraId="2543695C" w14:textId="56812EEF" w:rsidR="00E00858" w:rsidRPr="00E00858" w:rsidRDefault="00E00858" w:rsidP="00E00858">
      <w:pPr>
        <w:spacing w:after="0"/>
        <w:ind w:left="-5"/>
        <w:jc w:val="both"/>
        <w:rPr>
          <w:rFonts w:ascii="Times New Roman" w:hAnsi="Times New Roman"/>
          <w:sz w:val="24"/>
          <w:szCs w:val="24"/>
        </w:rPr>
      </w:pPr>
      <w:r w:rsidRPr="00E00858">
        <w:rPr>
          <w:rFonts w:ascii="Times New Roman" w:hAnsi="Times New Roman"/>
          <w:b/>
          <w:sz w:val="24"/>
          <w:szCs w:val="24"/>
        </w:rPr>
        <w:t xml:space="preserve">5 баллов </w:t>
      </w:r>
      <w:r w:rsidRPr="00E00858">
        <w:rPr>
          <w:rFonts w:ascii="Times New Roman" w:hAnsi="Times New Roman"/>
          <w:sz w:val="24"/>
          <w:szCs w:val="24"/>
        </w:rPr>
        <w:t xml:space="preserve">– </w:t>
      </w:r>
      <w:r w:rsidRPr="00E7780D">
        <w:rPr>
          <w:rFonts w:ascii="Times New Roman" w:hAnsi="Times New Roman"/>
          <w:b/>
          <w:bCs/>
          <w:sz w:val="24"/>
          <w:szCs w:val="24"/>
        </w:rPr>
        <w:t>«отлично»</w:t>
      </w:r>
      <w:r w:rsidRPr="00E00858">
        <w:rPr>
          <w:rFonts w:ascii="Times New Roman" w:hAnsi="Times New Roman"/>
          <w:sz w:val="24"/>
          <w:szCs w:val="24"/>
        </w:rPr>
        <w:t xml:space="preserve"> выставляется, если студент демонстрирует точное владение терминологическим аппаратом. Ясное понимание предмета обсуждения. Логичное построение ответа. Демонстрирует умения анализировать проблему, синтезировать и обобщать теоретические данные, понимание методических задач при анализе представленного практического материала. Системное знание программного материала, полное понимание исполнительских и педагогических задач.</w:t>
      </w:r>
    </w:p>
    <w:p w14:paraId="262DB7B4" w14:textId="219CF348" w:rsidR="00E00858" w:rsidRPr="00E00858" w:rsidRDefault="00E00858" w:rsidP="00E00858">
      <w:pPr>
        <w:spacing w:after="0"/>
        <w:ind w:left="-5"/>
        <w:jc w:val="both"/>
        <w:rPr>
          <w:rFonts w:ascii="Times New Roman" w:hAnsi="Times New Roman"/>
          <w:sz w:val="24"/>
          <w:szCs w:val="24"/>
        </w:rPr>
      </w:pPr>
      <w:r w:rsidRPr="00E00858">
        <w:rPr>
          <w:rFonts w:ascii="Times New Roman" w:hAnsi="Times New Roman"/>
          <w:b/>
          <w:sz w:val="24"/>
          <w:szCs w:val="24"/>
        </w:rPr>
        <w:t xml:space="preserve">4 балла </w:t>
      </w:r>
      <w:r w:rsidRPr="00E00858">
        <w:rPr>
          <w:rFonts w:ascii="Times New Roman" w:hAnsi="Times New Roman"/>
          <w:sz w:val="24"/>
          <w:szCs w:val="24"/>
        </w:rPr>
        <w:t xml:space="preserve">– </w:t>
      </w:r>
      <w:r w:rsidRPr="00E7780D">
        <w:rPr>
          <w:rFonts w:ascii="Times New Roman" w:hAnsi="Times New Roman"/>
          <w:b/>
          <w:bCs/>
          <w:sz w:val="24"/>
          <w:szCs w:val="24"/>
        </w:rPr>
        <w:t>«хорошо»</w:t>
      </w:r>
      <w:r w:rsidRPr="00E00858">
        <w:rPr>
          <w:rFonts w:ascii="Times New Roman" w:hAnsi="Times New Roman"/>
          <w:sz w:val="24"/>
          <w:szCs w:val="24"/>
        </w:rPr>
        <w:t xml:space="preserve"> выставляется, если студент демонстрирует владение основными понятиями терминологического аппарата. Понимание предмета обсуждения. Некоторые неточности в изложении темы, погрешности в логике ответа. Недостатки в аналитическом мышлении, не позволяющие студенту самостоятельно делать выводы. Понимание исполнительских и педагогических задач</w:t>
      </w:r>
      <w:r w:rsidR="00E7780D">
        <w:rPr>
          <w:rFonts w:ascii="Times New Roman" w:hAnsi="Times New Roman"/>
          <w:sz w:val="24"/>
          <w:szCs w:val="24"/>
        </w:rPr>
        <w:t>.</w:t>
      </w:r>
    </w:p>
    <w:p w14:paraId="42ED4098" w14:textId="12DC468C" w:rsidR="00E00858" w:rsidRPr="00E00858" w:rsidRDefault="00E00858" w:rsidP="00E00858">
      <w:pPr>
        <w:spacing w:after="0"/>
        <w:ind w:left="-5"/>
        <w:jc w:val="both"/>
        <w:rPr>
          <w:rFonts w:ascii="Times New Roman" w:hAnsi="Times New Roman"/>
          <w:sz w:val="24"/>
          <w:szCs w:val="24"/>
        </w:rPr>
      </w:pPr>
      <w:r w:rsidRPr="00E00858">
        <w:rPr>
          <w:rFonts w:ascii="Times New Roman" w:hAnsi="Times New Roman"/>
          <w:b/>
          <w:sz w:val="24"/>
          <w:szCs w:val="24"/>
        </w:rPr>
        <w:t xml:space="preserve">3 балла </w:t>
      </w:r>
      <w:r w:rsidRPr="00E00858">
        <w:rPr>
          <w:rFonts w:ascii="Times New Roman" w:hAnsi="Times New Roman"/>
          <w:sz w:val="24"/>
          <w:szCs w:val="24"/>
        </w:rPr>
        <w:t xml:space="preserve">– </w:t>
      </w:r>
      <w:r w:rsidRPr="00E7780D">
        <w:rPr>
          <w:rFonts w:ascii="Times New Roman" w:hAnsi="Times New Roman"/>
          <w:b/>
          <w:bCs/>
          <w:sz w:val="24"/>
          <w:szCs w:val="24"/>
        </w:rPr>
        <w:t>«удовлетворительно»</w:t>
      </w:r>
      <w:r w:rsidRPr="00E00858">
        <w:rPr>
          <w:rFonts w:ascii="Times New Roman" w:hAnsi="Times New Roman"/>
          <w:sz w:val="24"/>
          <w:szCs w:val="24"/>
        </w:rPr>
        <w:t xml:space="preserve"> выставляется, если студент демонстрирует слабое владение основными понятиями терминологического аппарата. Фрагментарность в освещении предмета обсуждения. Значительные неточности в изложении темы. Затруднения в ответах на дополнительные вопросы. Степень владения материалом не позволяет производить анализ фактических данных. Недостаточное понимание исполнительских и педагогических задач</w:t>
      </w:r>
      <w:r w:rsidR="00E7780D">
        <w:rPr>
          <w:rFonts w:ascii="Times New Roman" w:hAnsi="Times New Roman"/>
          <w:sz w:val="24"/>
          <w:szCs w:val="24"/>
        </w:rPr>
        <w:t>.</w:t>
      </w:r>
    </w:p>
    <w:p w14:paraId="22D3D6A5" w14:textId="77777777" w:rsidR="00E00858" w:rsidRPr="00E00858" w:rsidRDefault="00E00858" w:rsidP="00E00858">
      <w:pPr>
        <w:spacing w:after="0"/>
        <w:ind w:left="-5"/>
        <w:jc w:val="both"/>
        <w:rPr>
          <w:rFonts w:ascii="Times New Roman" w:hAnsi="Times New Roman"/>
          <w:sz w:val="24"/>
          <w:szCs w:val="24"/>
        </w:rPr>
      </w:pPr>
      <w:r w:rsidRPr="00E00858">
        <w:rPr>
          <w:rFonts w:ascii="Times New Roman" w:hAnsi="Times New Roman"/>
          <w:b/>
          <w:sz w:val="24"/>
          <w:szCs w:val="24"/>
        </w:rPr>
        <w:t xml:space="preserve">2 балла </w:t>
      </w:r>
      <w:r w:rsidRPr="00E00858">
        <w:rPr>
          <w:rFonts w:ascii="Times New Roman" w:hAnsi="Times New Roman"/>
          <w:sz w:val="24"/>
          <w:szCs w:val="24"/>
        </w:rPr>
        <w:t xml:space="preserve">– </w:t>
      </w:r>
      <w:r w:rsidRPr="00E7780D">
        <w:rPr>
          <w:rFonts w:ascii="Times New Roman" w:hAnsi="Times New Roman"/>
          <w:b/>
          <w:bCs/>
          <w:sz w:val="24"/>
          <w:szCs w:val="24"/>
        </w:rPr>
        <w:t>«неудовлетворительно»</w:t>
      </w:r>
      <w:r w:rsidRPr="00E00858">
        <w:rPr>
          <w:rFonts w:ascii="Times New Roman" w:hAnsi="Times New Roman"/>
          <w:sz w:val="24"/>
          <w:szCs w:val="24"/>
        </w:rPr>
        <w:t xml:space="preserve"> выставляется, если студент демонстрирует полное отсутствие знаний терминологического аппарата. Предмет обсуждения не изучен, не освещён. Тема не раскрыта. Имеются затруднения в ответах на дополнительные вопросы. Речь непоследовательна, неграмотна.</w:t>
      </w:r>
    </w:p>
    <w:p w14:paraId="33DE4019" w14:textId="6FB04FD7" w:rsidR="00E00858" w:rsidRPr="00E00858" w:rsidRDefault="00E00858" w:rsidP="00E00858">
      <w:pPr>
        <w:spacing w:after="0"/>
        <w:ind w:left="-5"/>
        <w:jc w:val="both"/>
        <w:rPr>
          <w:rFonts w:ascii="Times New Roman" w:hAnsi="Times New Roman"/>
          <w:sz w:val="24"/>
          <w:szCs w:val="24"/>
        </w:rPr>
      </w:pPr>
      <w:r w:rsidRPr="00E00858">
        <w:rPr>
          <w:rFonts w:ascii="Times New Roman" w:hAnsi="Times New Roman"/>
          <w:sz w:val="24"/>
          <w:szCs w:val="24"/>
        </w:rPr>
        <w:t>Непонимание задач и методов изучения произведения</w:t>
      </w:r>
      <w:r w:rsidR="00E7780D">
        <w:rPr>
          <w:rFonts w:ascii="Times New Roman" w:hAnsi="Times New Roman"/>
          <w:sz w:val="24"/>
          <w:szCs w:val="24"/>
        </w:rPr>
        <w:t>.</w:t>
      </w:r>
    </w:p>
    <w:p w14:paraId="3C7C4C8B" w14:textId="77777777" w:rsidR="009860FF" w:rsidRPr="00E00858" w:rsidRDefault="009860FF" w:rsidP="004220BF">
      <w:pPr>
        <w:pStyle w:val="a8"/>
        <w:spacing w:before="0" w:after="0"/>
        <w:ind w:left="0" w:firstLine="709"/>
        <w:rPr>
          <w:i/>
          <w:lang w:val="ru-RU"/>
        </w:rPr>
      </w:pPr>
    </w:p>
    <w:p w14:paraId="07913955" w14:textId="77777777" w:rsidR="009860FF" w:rsidRDefault="009860FF" w:rsidP="009860FF">
      <w:pPr>
        <w:spacing w:after="0" w:line="240" w:lineRule="auto"/>
        <w:jc w:val="center"/>
        <w:rPr>
          <w:rFonts w:ascii="Times New Roman" w:hAnsi="Times New Roman"/>
          <w:b/>
          <w:sz w:val="24"/>
          <w:szCs w:val="24"/>
        </w:rPr>
      </w:pPr>
      <w:r>
        <w:rPr>
          <w:rFonts w:ascii="Times New Roman" w:hAnsi="Times New Roman"/>
          <w:b/>
          <w:sz w:val="24"/>
          <w:szCs w:val="24"/>
        </w:rPr>
        <w:t>3</w:t>
      </w:r>
      <w:r w:rsidRPr="004D7CB5">
        <w:rPr>
          <w:rFonts w:ascii="Times New Roman" w:hAnsi="Times New Roman"/>
          <w:b/>
          <w:sz w:val="24"/>
          <w:szCs w:val="24"/>
        </w:rPr>
        <w:t xml:space="preserve">. ПОРЯДОК ОРГАНИЗАЦИИ И ПРОВЕДЕНИЯ ЗАЩИТЫ ВЫПУСКНОЙ </w:t>
      </w:r>
      <w:r w:rsidRPr="004D7CB5">
        <w:rPr>
          <w:rFonts w:ascii="Times New Roman" w:hAnsi="Times New Roman"/>
          <w:b/>
          <w:sz w:val="24"/>
          <w:szCs w:val="24"/>
        </w:rPr>
        <w:br/>
        <w:t>КВАЛИФИКАЦИОННОЙ РАБОТЫ (ДИПЛОМНОГО ПРОЕКТА)</w:t>
      </w:r>
      <w:r w:rsidRPr="004D7CB5">
        <w:rPr>
          <w:rStyle w:val="a7"/>
          <w:rFonts w:ascii="Times New Roman" w:hAnsi="Times New Roman"/>
          <w:sz w:val="24"/>
          <w:szCs w:val="24"/>
        </w:rPr>
        <w:footnoteReference w:id="1"/>
      </w:r>
    </w:p>
    <w:p w14:paraId="69511445" w14:textId="77777777" w:rsidR="009860FF" w:rsidRPr="005F5ACE" w:rsidRDefault="009860FF" w:rsidP="009860FF">
      <w:pPr>
        <w:spacing w:after="0" w:line="240" w:lineRule="auto"/>
        <w:jc w:val="center"/>
        <w:rPr>
          <w:rFonts w:ascii="Times New Roman" w:hAnsi="Times New Roman"/>
          <w:b/>
          <w:sz w:val="24"/>
          <w:szCs w:val="24"/>
          <w:lang w:val="x-none"/>
        </w:rPr>
      </w:pPr>
    </w:p>
    <w:p w14:paraId="66838337" w14:textId="77777777" w:rsidR="009860FF" w:rsidRPr="00C81DB1" w:rsidRDefault="009860FF" w:rsidP="009860FF">
      <w:pPr>
        <w:pStyle w:val="a8"/>
        <w:spacing w:before="0" w:after="0"/>
        <w:ind w:left="1260"/>
        <w:contextualSpacing/>
        <w:jc w:val="both"/>
        <w:rPr>
          <w:b/>
          <w:lang w:val="ru-RU"/>
        </w:rPr>
      </w:pPr>
      <w:r w:rsidRPr="00C81DB1">
        <w:rPr>
          <w:b/>
          <w:lang w:val="ru-RU"/>
        </w:rPr>
        <w:t xml:space="preserve">3.1. Общие положения </w:t>
      </w:r>
    </w:p>
    <w:p w14:paraId="78F7236F" w14:textId="77777777" w:rsidR="00E10977" w:rsidRPr="00E10977" w:rsidRDefault="00E10977" w:rsidP="00E10977">
      <w:pPr>
        <w:spacing w:after="0"/>
        <w:ind w:firstLine="420"/>
        <w:jc w:val="both"/>
        <w:rPr>
          <w:rFonts w:ascii="Times New Roman" w:hAnsi="Times New Roman"/>
          <w:sz w:val="24"/>
          <w:szCs w:val="24"/>
        </w:rPr>
      </w:pPr>
      <w:r w:rsidRPr="00E10977">
        <w:rPr>
          <w:rFonts w:ascii="Times New Roman" w:hAnsi="Times New Roman"/>
          <w:sz w:val="24"/>
          <w:szCs w:val="24"/>
        </w:rPr>
        <w:t>Тематика выпускной квалификационной работы не позднее, чем за 6 месяцев до начала государственной (итоговой) аттестации (с правом внесения изменений), должна быть обсуждена в соответствующем структурном подразделении учебного заведения (отделе или предметно-цикловой комиссии) и утвержден Методическим советом учебного заведения.</w:t>
      </w:r>
    </w:p>
    <w:p w14:paraId="108310C5" w14:textId="26A61A62" w:rsidR="00426270" w:rsidRPr="00426270" w:rsidRDefault="00426270" w:rsidP="00426270">
      <w:pPr>
        <w:spacing w:after="0" w:line="240" w:lineRule="auto"/>
        <w:ind w:firstLine="709"/>
        <w:jc w:val="both"/>
        <w:rPr>
          <w:rFonts w:ascii="Times New Roman" w:hAnsi="Times New Roman"/>
          <w:b/>
          <w:sz w:val="24"/>
          <w:szCs w:val="24"/>
        </w:rPr>
      </w:pPr>
      <w:r w:rsidRPr="00426270">
        <w:rPr>
          <w:rFonts w:ascii="Times New Roman" w:hAnsi="Times New Roman"/>
          <w:sz w:val="24"/>
          <w:szCs w:val="24"/>
        </w:rPr>
        <w:t>В соответствии с федеральным государственным образовательным стандартом среднего профессионального образования по специальности 53.02.07 Теория музыки и рабочему учебному плану по специальности 53.02.07 Теория музыки, объем времени на подготовку и проведение государственной итоговой аттестации составляет 4 недели.</w:t>
      </w:r>
    </w:p>
    <w:p w14:paraId="3ACA4D6F" w14:textId="68EA4CFA" w:rsidR="00426270" w:rsidRPr="00426270" w:rsidRDefault="00426270" w:rsidP="00426270">
      <w:pPr>
        <w:spacing w:after="0" w:line="240" w:lineRule="auto"/>
        <w:ind w:firstLine="709"/>
        <w:jc w:val="both"/>
        <w:rPr>
          <w:rFonts w:ascii="Times New Roman" w:hAnsi="Times New Roman"/>
          <w:b/>
          <w:sz w:val="24"/>
          <w:szCs w:val="24"/>
        </w:rPr>
      </w:pPr>
      <w:r w:rsidRPr="00426270">
        <w:rPr>
          <w:rFonts w:ascii="Times New Roman" w:hAnsi="Times New Roman"/>
          <w:sz w:val="24"/>
          <w:szCs w:val="24"/>
        </w:rPr>
        <w:t>Государственная итоговая аттестация выпускников, обучающихся по очной форме обучения, проводится с 01 по 28 июня текущего учебного года в соответствии с учебным планом по специальности 53.02.07 Теория музыки.</w:t>
      </w:r>
    </w:p>
    <w:p w14:paraId="614DD78E" w14:textId="77777777" w:rsidR="00426270" w:rsidRPr="00426270" w:rsidRDefault="00426270" w:rsidP="00426270">
      <w:pPr>
        <w:spacing w:after="0" w:line="240" w:lineRule="auto"/>
        <w:ind w:firstLine="709"/>
        <w:jc w:val="both"/>
        <w:rPr>
          <w:rFonts w:ascii="Times New Roman" w:hAnsi="Times New Roman"/>
          <w:b/>
          <w:sz w:val="24"/>
          <w:szCs w:val="24"/>
        </w:rPr>
      </w:pPr>
      <w:r w:rsidRPr="00426270">
        <w:rPr>
          <w:rFonts w:ascii="Times New Roman" w:hAnsi="Times New Roman"/>
          <w:sz w:val="24"/>
          <w:szCs w:val="24"/>
        </w:rPr>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 по программе подготовки специалистов среднего звена по специальности 53.02.07 Теория музыки.</w:t>
      </w:r>
    </w:p>
    <w:p w14:paraId="274DD7F1" w14:textId="4006D608" w:rsidR="00426270" w:rsidRPr="00426270" w:rsidRDefault="00426270" w:rsidP="00426270">
      <w:pPr>
        <w:spacing w:after="0" w:line="240" w:lineRule="auto"/>
        <w:ind w:firstLine="709"/>
        <w:jc w:val="both"/>
        <w:rPr>
          <w:rFonts w:ascii="Times New Roman" w:hAnsi="Times New Roman"/>
          <w:b/>
          <w:sz w:val="24"/>
          <w:szCs w:val="24"/>
        </w:rPr>
      </w:pPr>
      <w:r w:rsidRPr="00426270">
        <w:rPr>
          <w:rFonts w:ascii="Times New Roman" w:hAnsi="Times New Roman"/>
          <w:sz w:val="24"/>
          <w:szCs w:val="24"/>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основной профессиональной образовательной программы, результаты прохождения практики по видам профессиональной деятельности. </w:t>
      </w:r>
    </w:p>
    <w:p w14:paraId="5095A3A5" w14:textId="77777777" w:rsidR="00426270" w:rsidRPr="00426270" w:rsidRDefault="00426270" w:rsidP="00426270">
      <w:pPr>
        <w:pStyle w:val="a8"/>
        <w:spacing w:before="0" w:after="0"/>
        <w:ind w:left="0" w:firstLine="709"/>
        <w:jc w:val="both"/>
      </w:pPr>
      <w:r w:rsidRPr="00426270">
        <w:t>Выпускником могут быть предоставлены различные документы, подтверждающие его творческие достижения: свидетельства (дипломы) олимпиад, конкурсов, сертификаты участия в конференциях, благодарственные письма и др.</w:t>
      </w:r>
    </w:p>
    <w:p w14:paraId="2C32D1B4" w14:textId="77777777" w:rsidR="00426270" w:rsidRPr="00426270" w:rsidRDefault="00426270" w:rsidP="009860FF">
      <w:pPr>
        <w:pStyle w:val="a8"/>
        <w:spacing w:before="0" w:after="0"/>
        <w:ind w:left="0" w:firstLine="709"/>
        <w:contextualSpacing/>
      </w:pPr>
    </w:p>
    <w:p w14:paraId="69FA0909" w14:textId="139237DE" w:rsidR="009860FF" w:rsidRDefault="009860FF" w:rsidP="009860FF">
      <w:pPr>
        <w:pStyle w:val="a8"/>
        <w:spacing w:before="0" w:after="0"/>
        <w:ind w:left="1260"/>
        <w:contextualSpacing/>
        <w:jc w:val="both"/>
        <w:rPr>
          <w:b/>
        </w:rPr>
      </w:pPr>
      <w:bookmarkStart w:id="2" w:name="_GoBack"/>
      <w:bookmarkEnd w:id="2"/>
      <w:r w:rsidRPr="004560A6">
        <w:rPr>
          <w:b/>
          <w:lang w:val="ru-RU"/>
        </w:rPr>
        <w:t>3.</w:t>
      </w:r>
      <w:r w:rsidR="000F495A">
        <w:rPr>
          <w:b/>
          <w:lang w:val="ru-RU"/>
        </w:rPr>
        <w:t>2</w:t>
      </w:r>
      <w:r w:rsidRPr="004560A6">
        <w:rPr>
          <w:b/>
          <w:lang w:val="ru-RU"/>
        </w:rPr>
        <w:t>.</w:t>
      </w:r>
      <w:r w:rsidR="000F495A">
        <w:rPr>
          <w:b/>
          <w:lang w:val="ru-RU"/>
        </w:rPr>
        <w:t xml:space="preserve"> </w:t>
      </w:r>
      <w:r w:rsidRPr="004560A6">
        <w:rPr>
          <w:b/>
        </w:rPr>
        <w:t>Структура и содержание выпускной квалификационной работы</w:t>
      </w:r>
    </w:p>
    <w:p w14:paraId="6B760D59" w14:textId="77777777" w:rsidR="003D2C23" w:rsidRDefault="003D2C23" w:rsidP="009860FF">
      <w:pPr>
        <w:pStyle w:val="a8"/>
        <w:spacing w:before="0" w:after="0"/>
        <w:ind w:left="1260"/>
        <w:contextualSpacing/>
        <w:jc w:val="both"/>
        <w:rPr>
          <w:b/>
        </w:rPr>
      </w:pPr>
    </w:p>
    <w:p w14:paraId="33F3D6C3" w14:textId="3EEB61A2" w:rsidR="000F495A" w:rsidRPr="00046C00" w:rsidRDefault="000F495A" w:rsidP="000F495A">
      <w:pPr>
        <w:pStyle w:val="2"/>
        <w:ind w:left="795" w:right="787" w:hanging="795"/>
        <w:jc w:val="both"/>
        <w:rPr>
          <w:lang w:val="ru-RU"/>
        </w:rPr>
      </w:pPr>
      <w:r>
        <w:rPr>
          <w:lang w:val="ru-RU"/>
        </w:rPr>
        <w:t>3</w:t>
      </w:r>
      <w:r w:rsidRPr="005168C7">
        <w:rPr>
          <w:lang w:val="ru-RU"/>
        </w:rPr>
        <w:t>.2.1. Выпускная квалификационная работа «Музыкальная литература»</w:t>
      </w:r>
    </w:p>
    <w:p w14:paraId="203A9A9D" w14:textId="0683459A" w:rsidR="00E10977" w:rsidRPr="00DA7123" w:rsidRDefault="000F495A" w:rsidP="00E10977">
      <w:pPr>
        <w:spacing w:after="0"/>
        <w:ind w:firstLine="315"/>
        <w:jc w:val="both"/>
        <w:rPr>
          <w:rFonts w:ascii="Times New Roman" w:hAnsi="Times New Roman"/>
          <w:sz w:val="24"/>
          <w:szCs w:val="24"/>
        </w:rPr>
      </w:pPr>
      <w:r w:rsidRPr="00D8340C">
        <w:rPr>
          <w:color w:val="FF0000"/>
        </w:rPr>
        <w:tab/>
      </w:r>
      <w:r w:rsidRPr="00DA7123">
        <w:rPr>
          <w:rFonts w:ascii="Times New Roman" w:hAnsi="Times New Roman"/>
          <w:sz w:val="24"/>
          <w:szCs w:val="24"/>
        </w:rPr>
        <w:t>В ходе защиты выпускной квалификационной работы (далее – ВКР) устанавливается соответствие результатов освоения студентами образовательных программ требованиям ФГОС СПО. ВКР способствует систематизации и закреплению знаний выпускника по специальности при решении конкретных задач, а также определяет степень готовности выпускника к самостоятельной работе.</w:t>
      </w:r>
    </w:p>
    <w:p w14:paraId="32640B2F" w14:textId="7511CE87" w:rsidR="000F495A" w:rsidRDefault="000F495A" w:rsidP="000F495A">
      <w:pPr>
        <w:spacing w:after="0"/>
        <w:ind w:firstLine="420"/>
        <w:jc w:val="both"/>
        <w:rPr>
          <w:rFonts w:ascii="Times New Roman" w:hAnsi="Times New Roman"/>
          <w:sz w:val="24"/>
          <w:szCs w:val="24"/>
        </w:rPr>
      </w:pPr>
      <w:r w:rsidRPr="00DA7123">
        <w:rPr>
          <w:rFonts w:ascii="Times New Roman" w:hAnsi="Times New Roman"/>
          <w:sz w:val="24"/>
          <w:szCs w:val="24"/>
        </w:rPr>
        <w:t>Тема ВКР определяется ее руководителем. Студенту предоставляется право участия в выборе темы, в том числе предложения своей темы с необходимым обоснованием целесообразности ее разработки для практического применения. Обязательное требование, предъявляемое ФГОС СПО к ВКР - соответствие ее тематики содержанию одного или нескольких профессиональных модулей.</w:t>
      </w:r>
    </w:p>
    <w:p w14:paraId="430DE14A" w14:textId="77777777" w:rsidR="000F495A" w:rsidRPr="00DA7123" w:rsidRDefault="000F495A" w:rsidP="000F495A">
      <w:pPr>
        <w:pStyle w:val="a3"/>
        <w:tabs>
          <w:tab w:val="left" w:pos="720"/>
          <w:tab w:val="left" w:pos="1080"/>
        </w:tabs>
        <w:ind w:firstLine="709"/>
        <w:jc w:val="both"/>
      </w:pPr>
      <w:r w:rsidRPr="00DA7123">
        <w:t xml:space="preserve">Защита дипломных работ проводится на открытом заседании государственной </w:t>
      </w:r>
      <w:r w:rsidRPr="00DA7123">
        <w:rPr>
          <w:lang w:val="ru-RU"/>
        </w:rPr>
        <w:t>экзамена</w:t>
      </w:r>
      <w:r w:rsidRPr="00DA7123">
        <w:t>ионной комиссии.</w:t>
      </w:r>
    </w:p>
    <w:p w14:paraId="0688BE36" w14:textId="77777777" w:rsidR="000F495A" w:rsidRPr="000B085E" w:rsidRDefault="000F495A" w:rsidP="000F495A">
      <w:pPr>
        <w:pStyle w:val="a3"/>
        <w:tabs>
          <w:tab w:val="left" w:pos="720"/>
          <w:tab w:val="left" w:pos="1080"/>
        </w:tabs>
      </w:pPr>
      <w:r w:rsidRPr="00DA7123">
        <w:tab/>
        <w:t>Дата защиты дипломных работ доводится до сведения студентов не позднее, чем за две недели.</w:t>
      </w:r>
    </w:p>
    <w:p w14:paraId="46F5C76D" w14:textId="76B8BC07" w:rsidR="000F495A" w:rsidRPr="00DA7123" w:rsidRDefault="000F495A" w:rsidP="000F495A">
      <w:pPr>
        <w:spacing w:after="0"/>
        <w:ind w:firstLine="367"/>
        <w:jc w:val="both"/>
        <w:rPr>
          <w:rFonts w:ascii="Times New Roman" w:hAnsi="Times New Roman"/>
          <w:sz w:val="24"/>
          <w:szCs w:val="24"/>
        </w:rPr>
      </w:pPr>
      <w:r w:rsidRPr="00DA7123">
        <w:rPr>
          <w:rFonts w:ascii="Times New Roman" w:hAnsi="Times New Roman"/>
          <w:sz w:val="24"/>
          <w:szCs w:val="24"/>
        </w:rPr>
        <w:t xml:space="preserve">Выпускная квалификационная работа </w:t>
      </w:r>
      <w:r w:rsidRPr="00DA7123">
        <w:rPr>
          <w:rFonts w:ascii="Times New Roman" w:hAnsi="Times New Roman"/>
          <w:b/>
          <w:sz w:val="24"/>
          <w:szCs w:val="24"/>
        </w:rPr>
        <w:t xml:space="preserve">«Музыкальная литература» </w:t>
      </w:r>
      <w:r w:rsidRPr="00DA7123">
        <w:rPr>
          <w:rFonts w:ascii="Times New Roman" w:hAnsi="Times New Roman"/>
          <w:sz w:val="24"/>
          <w:szCs w:val="24"/>
        </w:rPr>
        <w:t xml:space="preserve">включает в себя написание и защиту </w:t>
      </w:r>
      <w:r w:rsidR="00B7640E">
        <w:rPr>
          <w:rFonts w:ascii="Times New Roman" w:hAnsi="Times New Roman"/>
          <w:sz w:val="24"/>
          <w:szCs w:val="24"/>
        </w:rPr>
        <w:t xml:space="preserve">дипломной </w:t>
      </w:r>
      <w:r w:rsidRPr="00DA7123">
        <w:rPr>
          <w:rFonts w:ascii="Times New Roman" w:hAnsi="Times New Roman"/>
          <w:sz w:val="24"/>
          <w:szCs w:val="24"/>
        </w:rPr>
        <w:t xml:space="preserve">работы. </w:t>
      </w:r>
      <w:r>
        <w:rPr>
          <w:rFonts w:ascii="Times New Roman" w:hAnsi="Times New Roman"/>
          <w:sz w:val="24"/>
          <w:szCs w:val="24"/>
        </w:rPr>
        <w:t>Оформление ВКР выполняется в соответствии с Положением о выпускной квалификационной работе (дипломной работе) в ГБПОУ «Брянский областной колледж искусств</w:t>
      </w:r>
      <w:r w:rsidRPr="00DA7123">
        <w:rPr>
          <w:rFonts w:ascii="Times New Roman" w:hAnsi="Times New Roman"/>
          <w:sz w:val="24"/>
          <w:szCs w:val="24"/>
        </w:rPr>
        <w:t>. Список литературы оформляется в соответствии с ГОСТ 7.1-2003.</w:t>
      </w:r>
    </w:p>
    <w:p w14:paraId="5DF08812" w14:textId="77777777" w:rsidR="000F495A" w:rsidRPr="00DA7123" w:rsidRDefault="000F495A" w:rsidP="000F495A">
      <w:pPr>
        <w:spacing w:after="0"/>
        <w:ind w:firstLine="480"/>
        <w:jc w:val="both"/>
        <w:rPr>
          <w:rFonts w:ascii="Times New Roman" w:hAnsi="Times New Roman"/>
          <w:sz w:val="24"/>
          <w:szCs w:val="24"/>
        </w:rPr>
      </w:pPr>
      <w:r w:rsidRPr="00DA7123">
        <w:rPr>
          <w:rFonts w:ascii="Times New Roman" w:hAnsi="Times New Roman"/>
          <w:sz w:val="24"/>
          <w:szCs w:val="24"/>
        </w:rPr>
        <w:t>На защиту представляются: выпускная квалификационная работа, отзыв на выпускную квалификационную работу ее руководителя, рецензия на выпускную квалификационную работу, написанная</w:t>
      </w:r>
      <w:r>
        <w:rPr>
          <w:rFonts w:ascii="Times New Roman" w:hAnsi="Times New Roman"/>
          <w:sz w:val="24"/>
          <w:szCs w:val="24"/>
        </w:rPr>
        <w:t xml:space="preserve"> </w:t>
      </w:r>
      <w:r w:rsidRPr="00B7640E">
        <w:rPr>
          <w:rFonts w:ascii="Times New Roman" w:hAnsi="Times New Roman"/>
          <w:sz w:val="24"/>
          <w:szCs w:val="24"/>
        </w:rPr>
        <w:t xml:space="preserve">внешнем рецензентом. </w:t>
      </w:r>
      <w:r w:rsidRPr="00DA7123">
        <w:rPr>
          <w:rFonts w:ascii="Times New Roman" w:hAnsi="Times New Roman"/>
          <w:sz w:val="24"/>
          <w:szCs w:val="24"/>
        </w:rPr>
        <w:t>Студент готовит для защиты работы автореферат и презентацию.</w:t>
      </w:r>
    </w:p>
    <w:p w14:paraId="6FA114D2" w14:textId="77777777" w:rsidR="000F495A" w:rsidRPr="00DA7123" w:rsidRDefault="000F495A" w:rsidP="000F495A">
      <w:pPr>
        <w:spacing w:after="0" w:line="252" w:lineRule="auto"/>
        <w:ind w:firstLine="420"/>
        <w:jc w:val="both"/>
        <w:rPr>
          <w:rFonts w:ascii="Times New Roman" w:hAnsi="Times New Roman"/>
          <w:sz w:val="24"/>
          <w:szCs w:val="24"/>
        </w:rPr>
      </w:pPr>
      <w:r w:rsidRPr="00DA7123">
        <w:rPr>
          <w:rFonts w:ascii="Times New Roman" w:hAnsi="Times New Roman"/>
          <w:sz w:val="24"/>
          <w:szCs w:val="24"/>
        </w:rPr>
        <w:t xml:space="preserve">Защита производится на открытом заседании государственной экзаменационной комиссии (далее – ГЭК) публично, в присутствии всех желающих, в просторной учебной аудитории с обязательным наличием фортепиано, мультимедийного оборудования. Общее время защиты </w:t>
      </w:r>
      <w:r>
        <w:rPr>
          <w:rFonts w:ascii="Times New Roman" w:hAnsi="Times New Roman"/>
          <w:sz w:val="24"/>
          <w:szCs w:val="24"/>
        </w:rPr>
        <w:t>одного экзаменующего – не более 1 академического часа.</w:t>
      </w:r>
      <w:r w:rsidRPr="00DA7123">
        <w:rPr>
          <w:rFonts w:ascii="Times New Roman" w:hAnsi="Times New Roman"/>
          <w:sz w:val="24"/>
          <w:szCs w:val="24"/>
        </w:rPr>
        <w:t xml:space="preserve"> Комиссия имеет право задавать выпускнику вопросы по теме выпускной квалификационной работы.</w:t>
      </w:r>
    </w:p>
    <w:p w14:paraId="11A8A6EA" w14:textId="77777777" w:rsidR="000F495A" w:rsidRPr="00DA7123" w:rsidRDefault="000F495A" w:rsidP="000F495A">
      <w:pPr>
        <w:spacing w:after="0"/>
        <w:jc w:val="both"/>
        <w:rPr>
          <w:rFonts w:ascii="Times New Roman" w:hAnsi="Times New Roman"/>
          <w:sz w:val="24"/>
          <w:szCs w:val="24"/>
        </w:rPr>
      </w:pPr>
      <w:r w:rsidRPr="00DA7123">
        <w:rPr>
          <w:rFonts w:ascii="Times New Roman" w:hAnsi="Times New Roman"/>
          <w:sz w:val="24"/>
          <w:szCs w:val="24"/>
        </w:rPr>
        <w:t>Порядок защиты выпускной квалификационной работы:</w:t>
      </w:r>
    </w:p>
    <w:p w14:paraId="0E1824C5" w14:textId="77777777" w:rsidR="000F495A" w:rsidRPr="00DA7123" w:rsidRDefault="000F495A" w:rsidP="000F495A">
      <w:pPr>
        <w:pStyle w:val="a8"/>
        <w:numPr>
          <w:ilvl w:val="0"/>
          <w:numId w:val="6"/>
        </w:numPr>
        <w:spacing w:before="0" w:after="0"/>
        <w:jc w:val="both"/>
      </w:pPr>
      <w:r w:rsidRPr="00DA7123">
        <w:t>выступление выпускника с авторефератом, возможно сопровождение выступления презентацией, желательно иллюстрирование выступления игрой на фортепиано примеров из музыкальной литературы;</w:t>
      </w:r>
    </w:p>
    <w:p w14:paraId="4F47512A" w14:textId="77777777" w:rsidR="000F495A" w:rsidRPr="00DA7123" w:rsidRDefault="000F495A" w:rsidP="000F495A">
      <w:pPr>
        <w:pStyle w:val="a8"/>
        <w:numPr>
          <w:ilvl w:val="0"/>
          <w:numId w:val="6"/>
        </w:numPr>
        <w:spacing w:before="0" w:after="0"/>
        <w:jc w:val="both"/>
      </w:pPr>
      <w:r w:rsidRPr="00DA7123">
        <w:t xml:space="preserve">вопросы членов комиссии; </w:t>
      </w:r>
      <w:r w:rsidRPr="00DA7123">
        <w:rPr>
          <w:rFonts w:eastAsia="Segoe UI Symbol"/>
        </w:rPr>
        <w:t xml:space="preserve">· </w:t>
      </w:r>
      <w:r w:rsidRPr="00DA7123">
        <w:t>ответы выпускника на вопросы комиссии;</w:t>
      </w:r>
    </w:p>
    <w:p w14:paraId="7E01898D" w14:textId="77777777" w:rsidR="000F495A" w:rsidRDefault="000F495A" w:rsidP="000F495A">
      <w:pPr>
        <w:pStyle w:val="a8"/>
        <w:numPr>
          <w:ilvl w:val="0"/>
          <w:numId w:val="6"/>
        </w:numPr>
        <w:spacing w:before="0" w:after="0"/>
        <w:jc w:val="both"/>
      </w:pPr>
      <w:r w:rsidRPr="00DA7123">
        <w:t>отзыв руководителя ВКР о работе выпускника.</w:t>
      </w:r>
    </w:p>
    <w:p w14:paraId="1C06E980" w14:textId="77777777" w:rsidR="000F495A" w:rsidRPr="00EF581B" w:rsidRDefault="000F495A" w:rsidP="000F495A">
      <w:pPr>
        <w:spacing w:after="0" w:line="240" w:lineRule="auto"/>
        <w:ind w:firstLine="709"/>
        <w:jc w:val="both"/>
        <w:rPr>
          <w:rFonts w:ascii="Times New Roman" w:hAnsi="Times New Roman"/>
          <w:sz w:val="24"/>
          <w:szCs w:val="24"/>
        </w:rPr>
      </w:pPr>
      <w:r w:rsidRPr="00EF581B">
        <w:rPr>
          <w:rFonts w:ascii="Times New Roman" w:hAnsi="Times New Roman"/>
          <w:sz w:val="24"/>
          <w:szCs w:val="24"/>
        </w:rPr>
        <w:lastRenderedPageBreak/>
        <w:t>При прохождении государственной (итоговой) аттестации выпускник должен продемонстрировать:</w:t>
      </w:r>
    </w:p>
    <w:p w14:paraId="50388FF7" w14:textId="77777777" w:rsidR="000F495A" w:rsidRPr="00EF581B" w:rsidRDefault="000F495A" w:rsidP="000F495A">
      <w:pPr>
        <w:tabs>
          <w:tab w:val="left" w:pos="0"/>
        </w:tabs>
        <w:spacing w:after="0" w:line="240" w:lineRule="auto"/>
        <w:ind w:firstLine="709"/>
        <w:jc w:val="both"/>
        <w:rPr>
          <w:rFonts w:ascii="Times New Roman" w:hAnsi="Times New Roman"/>
          <w:sz w:val="24"/>
          <w:szCs w:val="24"/>
        </w:rPr>
      </w:pPr>
      <w:r w:rsidRPr="00EF581B">
        <w:rPr>
          <w:rFonts w:ascii="Times New Roman" w:hAnsi="Times New Roman"/>
          <w:sz w:val="24"/>
          <w:szCs w:val="24"/>
        </w:rPr>
        <w:t>умения:</w:t>
      </w:r>
    </w:p>
    <w:p w14:paraId="24F7E6FA" w14:textId="77777777" w:rsidR="000F495A" w:rsidRPr="00EF581B" w:rsidRDefault="000F495A" w:rsidP="000F495A">
      <w:pPr>
        <w:pStyle w:val="a8"/>
        <w:numPr>
          <w:ilvl w:val="0"/>
          <w:numId w:val="9"/>
        </w:numPr>
        <w:tabs>
          <w:tab w:val="left" w:pos="0"/>
        </w:tabs>
        <w:spacing w:before="0" w:after="0"/>
        <w:ind w:left="0" w:firstLine="567"/>
        <w:contextualSpacing/>
        <w:jc w:val="both"/>
      </w:pPr>
      <w:r w:rsidRPr="00EF581B">
        <w:t>излагать свои мысли о музыке, жизни и творчестве композиторов или делать общий исторический обзор;</w:t>
      </w:r>
    </w:p>
    <w:p w14:paraId="5564BC0B" w14:textId="77777777" w:rsidR="000F495A" w:rsidRPr="00EF581B" w:rsidRDefault="000F495A" w:rsidP="000F495A">
      <w:pPr>
        <w:pStyle w:val="a8"/>
        <w:numPr>
          <w:ilvl w:val="0"/>
          <w:numId w:val="9"/>
        </w:numPr>
        <w:tabs>
          <w:tab w:val="left" w:pos="0"/>
        </w:tabs>
        <w:spacing w:before="0" w:after="0"/>
        <w:ind w:left="0" w:firstLine="1069"/>
        <w:contextualSpacing/>
        <w:jc w:val="both"/>
      </w:pPr>
      <w:r w:rsidRPr="00EF581B">
        <w:t>рассматривать музыкальное произведение в единстве содержания и формы.</w:t>
      </w:r>
    </w:p>
    <w:p w14:paraId="148EC6D1" w14:textId="77777777" w:rsidR="000F495A" w:rsidRPr="00EF581B" w:rsidRDefault="000F495A" w:rsidP="000F495A">
      <w:pPr>
        <w:tabs>
          <w:tab w:val="left" w:pos="0"/>
        </w:tabs>
        <w:spacing w:after="0" w:line="240" w:lineRule="auto"/>
        <w:ind w:firstLine="360"/>
        <w:jc w:val="both"/>
        <w:rPr>
          <w:rFonts w:ascii="Times New Roman" w:hAnsi="Times New Roman"/>
          <w:sz w:val="24"/>
          <w:szCs w:val="24"/>
        </w:rPr>
      </w:pPr>
      <w:r w:rsidRPr="00EF581B">
        <w:rPr>
          <w:rFonts w:ascii="Times New Roman" w:hAnsi="Times New Roman"/>
          <w:sz w:val="24"/>
          <w:szCs w:val="24"/>
        </w:rPr>
        <w:t>знания:</w:t>
      </w:r>
    </w:p>
    <w:p w14:paraId="446E0B14" w14:textId="77777777" w:rsidR="000F495A" w:rsidRPr="00EF581B" w:rsidRDefault="000F495A" w:rsidP="000F495A">
      <w:pPr>
        <w:pStyle w:val="a8"/>
        <w:numPr>
          <w:ilvl w:val="0"/>
          <w:numId w:val="10"/>
        </w:numPr>
        <w:tabs>
          <w:tab w:val="left" w:pos="0"/>
        </w:tabs>
        <w:spacing w:before="0" w:after="0"/>
        <w:ind w:left="0" w:firstLine="644"/>
        <w:contextualSpacing/>
        <w:jc w:val="both"/>
      </w:pPr>
      <w:r w:rsidRPr="00EF581B">
        <w:t>основных этапов развития музыки, формирования национальных композиторских школ;</w:t>
      </w:r>
    </w:p>
    <w:p w14:paraId="4CABDF39" w14:textId="77777777" w:rsidR="000F495A" w:rsidRPr="00EF581B" w:rsidRDefault="000F495A" w:rsidP="000F495A">
      <w:pPr>
        <w:pStyle w:val="a8"/>
        <w:numPr>
          <w:ilvl w:val="0"/>
          <w:numId w:val="10"/>
        </w:numPr>
        <w:tabs>
          <w:tab w:val="left" w:pos="0"/>
        </w:tabs>
        <w:spacing w:before="0" w:after="0"/>
        <w:ind w:left="0" w:firstLine="927"/>
        <w:contextualSpacing/>
        <w:jc w:val="both"/>
      </w:pPr>
      <w:r w:rsidRPr="00EF581B">
        <w:t>условий становления музыкального искусства под влиянием религиозных, философских идей, а также общественно-политических событий;</w:t>
      </w:r>
    </w:p>
    <w:p w14:paraId="789F6931" w14:textId="77777777" w:rsidR="000F495A" w:rsidRPr="00EF581B" w:rsidRDefault="000F495A" w:rsidP="000F495A">
      <w:pPr>
        <w:pStyle w:val="a8"/>
        <w:numPr>
          <w:ilvl w:val="0"/>
          <w:numId w:val="10"/>
        </w:numPr>
        <w:tabs>
          <w:tab w:val="left" w:pos="0"/>
        </w:tabs>
        <w:spacing w:before="0" w:after="0"/>
        <w:ind w:left="0" w:firstLine="1069"/>
        <w:contextualSpacing/>
        <w:jc w:val="both"/>
      </w:pPr>
      <w:r w:rsidRPr="00EF581B">
        <w:t>этапов исторического развития отечественного и зарубежного искусства от древности до современности;</w:t>
      </w:r>
    </w:p>
    <w:p w14:paraId="66A40F03" w14:textId="77777777" w:rsidR="003D2C23" w:rsidRDefault="000F495A" w:rsidP="003D2C23">
      <w:pPr>
        <w:pStyle w:val="a8"/>
        <w:numPr>
          <w:ilvl w:val="0"/>
          <w:numId w:val="10"/>
        </w:numPr>
        <w:tabs>
          <w:tab w:val="left" w:pos="0"/>
        </w:tabs>
        <w:spacing w:before="0" w:after="0"/>
        <w:ind w:left="0" w:firstLine="644"/>
        <w:contextualSpacing/>
        <w:jc w:val="both"/>
      </w:pPr>
      <w:r w:rsidRPr="00EF581B">
        <w:t>особенностей национальных традиций, фольклорных истоков музыки;</w:t>
      </w:r>
    </w:p>
    <w:p w14:paraId="15660B98" w14:textId="06D7762D" w:rsidR="003D2C23" w:rsidRDefault="000F495A" w:rsidP="003D2C23">
      <w:pPr>
        <w:pStyle w:val="a8"/>
        <w:numPr>
          <w:ilvl w:val="0"/>
          <w:numId w:val="10"/>
        </w:numPr>
        <w:tabs>
          <w:tab w:val="left" w:pos="0"/>
        </w:tabs>
        <w:spacing w:before="0" w:after="0"/>
        <w:ind w:left="0" w:firstLine="644"/>
        <w:contextualSpacing/>
        <w:jc w:val="both"/>
      </w:pPr>
      <w:r w:rsidRPr="00EF581B">
        <w:t>творческих биографий крупнейших русских и зарубежных композиторов</w:t>
      </w:r>
      <w:r w:rsidR="003D2C23">
        <w:rPr>
          <w:lang w:val="ru-RU"/>
        </w:rPr>
        <w:t>;</w:t>
      </w:r>
    </w:p>
    <w:p w14:paraId="64FAD8A7" w14:textId="1537B6A1" w:rsidR="009860FF" w:rsidRPr="000F495A" w:rsidRDefault="000F495A" w:rsidP="003D2C23">
      <w:pPr>
        <w:pStyle w:val="a8"/>
        <w:numPr>
          <w:ilvl w:val="0"/>
          <w:numId w:val="10"/>
        </w:numPr>
        <w:tabs>
          <w:tab w:val="left" w:pos="0"/>
        </w:tabs>
        <w:spacing w:before="0" w:after="0"/>
        <w:ind w:left="0" w:firstLine="644"/>
        <w:contextualSpacing/>
        <w:jc w:val="both"/>
      </w:pPr>
      <w:r w:rsidRPr="00EF581B">
        <w:t>программного минимума произведений симфонического, оперного, камерно-вокального, камерно-инструментального и других жанров музыкального искусства</w:t>
      </w:r>
      <w:r w:rsidR="003D2C23" w:rsidRPr="003D2C23">
        <w:rPr>
          <w:lang w:val="ru-RU"/>
        </w:rPr>
        <w:t>.</w:t>
      </w:r>
    </w:p>
    <w:p w14:paraId="7B21A231" w14:textId="3D4335B1" w:rsidR="003D2C23" w:rsidRDefault="009860FF" w:rsidP="003D2C23">
      <w:pPr>
        <w:pStyle w:val="a8"/>
        <w:spacing w:before="0" w:after="0"/>
        <w:ind w:left="0" w:firstLine="1260"/>
        <w:contextualSpacing/>
        <w:jc w:val="both"/>
        <w:rPr>
          <w:b/>
        </w:rPr>
      </w:pPr>
      <w:r w:rsidRPr="009976E2">
        <w:rPr>
          <w:b/>
          <w:lang w:val="ru-RU"/>
        </w:rPr>
        <w:t>3.</w:t>
      </w:r>
      <w:r w:rsidR="000F495A">
        <w:rPr>
          <w:b/>
          <w:lang w:val="ru-RU"/>
        </w:rPr>
        <w:t>3</w:t>
      </w:r>
      <w:r w:rsidRPr="009976E2">
        <w:rPr>
          <w:b/>
          <w:lang w:val="ru-RU"/>
        </w:rPr>
        <w:t xml:space="preserve">. </w:t>
      </w:r>
      <w:r w:rsidRPr="009976E2">
        <w:rPr>
          <w:b/>
        </w:rPr>
        <w:t>Порядок оценки</w:t>
      </w:r>
      <w:r w:rsidRPr="003D2C23">
        <w:rPr>
          <w:b/>
        </w:rPr>
        <w:t xml:space="preserve"> результатов </w:t>
      </w:r>
      <w:r w:rsidR="003D2C23" w:rsidRPr="003D2C23">
        <w:rPr>
          <w:b/>
        </w:rPr>
        <w:t>выпускной квалификационной работ</w:t>
      </w:r>
      <w:r w:rsidR="003D2C23">
        <w:rPr>
          <w:b/>
          <w:lang w:val="ru-RU"/>
        </w:rPr>
        <w:t>ы</w:t>
      </w:r>
      <w:r w:rsidR="003D2C23" w:rsidRPr="003D2C23">
        <w:rPr>
          <w:b/>
        </w:rPr>
        <w:t xml:space="preserve"> (дипломной работ</w:t>
      </w:r>
      <w:r w:rsidR="003D2C23">
        <w:rPr>
          <w:b/>
          <w:lang w:val="ru-RU"/>
        </w:rPr>
        <w:t>ы</w:t>
      </w:r>
      <w:r w:rsidR="003D2C23" w:rsidRPr="003D2C23">
        <w:rPr>
          <w:b/>
        </w:rPr>
        <w:t>)</w:t>
      </w:r>
    </w:p>
    <w:p w14:paraId="3EEBA773" w14:textId="77777777" w:rsidR="003D2C23" w:rsidRPr="003D2C23" w:rsidRDefault="003D2C23" w:rsidP="003D2C23">
      <w:pPr>
        <w:spacing w:after="0"/>
        <w:ind w:firstLine="480"/>
        <w:jc w:val="both"/>
        <w:rPr>
          <w:rFonts w:ascii="Times New Roman" w:hAnsi="Times New Roman"/>
          <w:sz w:val="24"/>
          <w:szCs w:val="24"/>
        </w:rPr>
      </w:pPr>
      <w:r w:rsidRPr="003D2C23">
        <w:rPr>
          <w:rFonts w:ascii="Times New Roman" w:hAnsi="Times New Roman"/>
          <w:sz w:val="24"/>
          <w:szCs w:val="24"/>
        </w:rPr>
        <w:t>Решение ГЭК о выставлении аттестуемым той или иной оценки принимается на закрытом заседании простым большинством голосов членов комиссии, участвующих в заседании, при обязательном присутствии председателя ГЭК или его заместителя. При равном числе голосов голос председательствующего является решающим. Результаты защиты объявляются выпускникам сразу после вынесения решения ГЭК и оформления в установленном порядке протокола.</w:t>
      </w:r>
    </w:p>
    <w:p w14:paraId="7183C5A2" w14:textId="77777777" w:rsidR="003D2C23" w:rsidRPr="003D2C23" w:rsidRDefault="003D2C23" w:rsidP="003D2C23">
      <w:pPr>
        <w:spacing w:after="0"/>
        <w:rPr>
          <w:rFonts w:ascii="Times New Roman" w:hAnsi="Times New Roman"/>
          <w:sz w:val="24"/>
          <w:szCs w:val="24"/>
        </w:rPr>
      </w:pPr>
      <w:r w:rsidRPr="003D2C23">
        <w:rPr>
          <w:rFonts w:ascii="Times New Roman" w:hAnsi="Times New Roman"/>
          <w:b/>
          <w:sz w:val="24"/>
          <w:szCs w:val="24"/>
        </w:rPr>
        <w:t>Критерии оценки выпускной квалификационной работы</w:t>
      </w:r>
      <w:r w:rsidRPr="003D2C23">
        <w:rPr>
          <w:rFonts w:ascii="Times New Roman" w:hAnsi="Times New Roman"/>
          <w:sz w:val="24"/>
          <w:szCs w:val="24"/>
        </w:rPr>
        <w:t>:</w:t>
      </w:r>
    </w:p>
    <w:p w14:paraId="6741D667" w14:textId="07EF68AF" w:rsidR="003D2C23" w:rsidRPr="003D2C23" w:rsidRDefault="003D2C23" w:rsidP="003D2C23">
      <w:pPr>
        <w:pStyle w:val="a8"/>
        <w:numPr>
          <w:ilvl w:val="1"/>
          <w:numId w:val="14"/>
        </w:numPr>
        <w:spacing w:before="0" w:after="0"/>
        <w:ind w:left="850" w:hanging="425"/>
      </w:pPr>
      <w:r w:rsidRPr="003D2C23">
        <w:t>значимость темы для дальнейшей профессиональной деятельности выпускника;</w:t>
      </w:r>
    </w:p>
    <w:p w14:paraId="63CB25AD" w14:textId="5B7C2DA2" w:rsidR="003D2C23" w:rsidRPr="003D2C23" w:rsidRDefault="003D2C23" w:rsidP="003D2C23">
      <w:pPr>
        <w:pStyle w:val="a8"/>
        <w:numPr>
          <w:ilvl w:val="1"/>
          <w:numId w:val="14"/>
        </w:numPr>
        <w:spacing w:before="0" w:after="0"/>
        <w:ind w:left="850" w:hanging="425"/>
      </w:pPr>
      <w:r w:rsidRPr="003D2C23">
        <w:t>полнота и точность раскрытия темы;</w:t>
      </w:r>
    </w:p>
    <w:p w14:paraId="03714C25" w14:textId="225FBCFB" w:rsidR="003D2C23" w:rsidRPr="003D2C23" w:rsidRDefault="003D2C23" w:rsidP="003D2C23">
      <w:pPr>
        <w:pStyle w:val="a8"/>
        <w:numPr>
          <w:ilvl w:val="1"/>
          <w:numId w:val="14"/>
        </w:numPr>
        <w:spacing w:before="0" w:after="0"/>
        <w:ind w:left="850" w:hanging="425"/>
      </w:pPr>
      <w:r w:rsidRPr="003D2C23">
        <w:t>степень самостоятельности при выполнении работы;</w:t>
      </w:r>
    </w:p>
    <w:p w14:paraId="2C82E94E" w14:textId="7AD5188F" w:rsidR="003D2C23" w:rsidRPr="003D2C23" w:rsidRDefault="003D2C23" w:rsidP="003D2C23">
      <w:pPr>
        <w:pStyle w:val="a8"/>
        <w:numPr>
          <w:ilvl w:val="1"/>
          <w:numId w:val="14"/>
        </w:numPr>
        <w:spacing w:before="0" w:after="0"/>
        <w:ind w:left="850" w:hanging="425"/>
      </w:pPr>
      <w:r w:rsidRPr="003D2C23">
        <w:t>достоверность выводов;</w:t>
      </w:r>
    </w:p>
    <w:p w14:paraId="353D2237" w14:textId="0C639199" w:rsidR="003D2C23" w:rsidRPr="003D2C23" w:rsidRDefault="003D2C23" w:rsidP="003D2C23">
      <w:pPr>
        <w:pStyle w:val="a8"/>
        <w:numPr>
          <w:ilvl w:val="1"/>
          <w:numId w:val="14"/>
        </w:numPr>
        <w:spacing w:before="0" w:after="0"/>
        <w:ind w:left="850" w:hanging="425"/>
      </w:pPr>
      <w:r w:rsidRPr="003D2C23">
        <w:t>культура оформления письменного текста;</w:t>
      </w:r>
    </w:p>
    <w:p w14:paraId="05565966" w14:textId="09FF3F0B" w:rsidR="003D2C23" w:rsidRPr="003D2C23" w:rsidRDefault="003D2C23" w:rsidP="003D2C23">
      <w:pPr>
        <w:pStyle w:val="a8"/>
        <w:numPr>
          <w:ilvl w:val="1"/>
          <w:numId w:val="14"/>
        </w:numPr>
        <w:spacing w:before="0" w:after="0"/>
        <w:ind w:left="850" w:hanging="425"/>
      </w:pPr>
      <w:r w:rsidRPr="003D2C23">
        <w:t>культура речи;</w:t>
      </w:r>
    </w:p>
    <w:p w14:paraId="5CB0411F" w14:textId="250D3294" w:rsidR="003D2C23" w:rsidRPr="003D2C23" w:rsidRDefault="003D2C23" w:rsidP="003D2C23">
      <w:pPr>
        <w:pStyle w:val="a8"/>
        <w:numPr>
          <w:ilvl w:val="1"/>
          <w:numId w:val="14"/>
        </w:numPr>
        <w:spacing w:before="0" w:after="0"/>
        <w:ind w:left="850" w:hanging="425"/>
      </w:pPr>
      <w:r w:rsidRPr="003D2C23">
        <w:t>качество презентации;</w:t>
      </w:r>
    </w:p>
    <w:p w14:paraId="70BF1C66" w14:textId="70AF50E1" w:rsidR="003D2C23" w:rsidRPr="003D2C23" w:rsidRDefault="003D2C23" w:rsidP="003D2C23">
      <w:pPr>
        <w:pStyle w:val="a8"/>
        <w:numPr>
          <w:ilvl w:val="1"/>
          <w:numId w:val="14"/>
        </w:numPr>
        <w:spacing w:before="0" w:after="0"/>
        <w:ind w:left="850" w:hanging="425"/>
      </w:pPr>
      <w:r w:rsidRPr="003D2C23">
        <w:t>качество иллюстрирования работы музыкальными примерами.</w:t>
      </w:r>
    </w:p>
    <w:p w14:paraId="6EB16299" w14:textId="77777777" w:rsidR="003D2C23" w:rsidRPr="003D2C23" w:rsidRDefault="003D2C23" w:rsidP="003D2C23">
      <w:pPr>
        <w:spacing w:after="0"/>
        <w:rPr>
          <w:rFonts w:ascii="Times New Roman" w:hAnsi="Times New Roman"/>
          <w:sz w:val="24"/>
          <w:szCs w:val="24"/>
        </w:rPr>
      </w:pPr>
      <w:r w:rsidRPr="003D2C23">
        <w:rPr>
          <w:rFonts w:ascii="Times New Roman" w:hAnsi="Times New Roman"/>
          <w:b/>
          <w:sz w:val="24"/>
          <w:szCs w:val="24"/>
        </w:rPr>
        <w:t>Защита выпускной квалификационной работы оценивается в баллах:</w:t>
      </w:r>
    </w:p>
    <w:p w14:paraId="26207701" w14:textId="77777777" w:rsidR="003D2C23" w:rsidRPr="003D2C23" w:rsidRDefault="003D2C23" w:rsidP="003D2C23">
      <w:pPr>
        <w:tabs>
          <w:tab w:val="center" w:pos="4736"/>
        </w:tabs>
        <w:spacing w:after="0"/>
        <w:rPr>
          <w:rFonts w:ascii="Times New Roman" w:hAnsi="Times New Roman"/>
          <w:sz w:val="24"/>
          <w:szCs w:val="24"/>
        </w:rPr>
      </w:pPr>
      <w:r w:rsidRPr="003D2C23">
        <w:rPr>
          <w:rFonts w:ascii="Times New Roman" w:hAnsi="Times New Roman"/>
          <w:b/>
          <w:sz w:val="24"/>
          <w:szCs w:val="24"/>
        </w:rPr>
        <w:t>5 баллов – «отлично»</w:t>
      </w:r>
      <w:r w:rsidRPr="003D2C23">
        <w:rPr>
          <w:rFonts w:ascii="Times New Roman" w:hAnsi="Times New Roman"/>
          <w:b/>
          <w:sz w:val="24"/>
          <w:szCs w:val="24"/>
        </w:rPr>
        <w:tab/>
      </w:r>
      <w:r w:rsidRPr="003D2C23">
        <w:rPr>
          <w:rFonts w:ascii="Times New Roman" w:hAnsi="Times New Roman"/>
          <w:sz w:val="24"/>
          <w:szCs w:val="24"/>
        </w:rPr>
        <w:t>выставляется, если студент демонстрирует:</w:t>
      </w:r>
    </w:p>
    <w:p w14:paraId="468218BC" w14:textId="5270786B" w:rsidR="003D2C23" w:rsidRPr="003D2C23" w:rsidRDefault="003D2C23" w:rsidP="003D2C23">
      <w:pPr>
        <w:pStyle w:val="a8"/>
        <w:numPr>
          <w:ilvl w:val="0"/>
          <w:numId w:val="15"/>
        </w:numPr>
        <w:spacing w:before="0" w:after="0"/>
      </w:pPr>
      <w:r w:rsidRPr="003D2C23">
        <w:t>безупречное выполнение выпускной квалификационной</w:t>
      </w:r>
      <w:r w:rsidRPr="003D2C23">
        <w:tab/>
        <w:t>работы в соответствии со всеми требованиями;</w:t>
      </w:r>
    </w:p>
    <w:p w14:paraId="07FBC70E" w14:textId="05E9A481" w:rsidR="003D2C23" w:rsidRPr="003D2C23" w:rsidRDefault="003D2C23" w:rsidP="003D2C23">
      <w:pPr>
        <w:pStyle w:val="a8"/>
        <w:numPr>
          <w:ilvl w:val="1"/>
          <w:numId w:val="15"/>
        </w:numPr>
        <w:spacing w:before="0" w:after="0"/>
        <w:ind w:left="709" w:hanging="425"/>
      </w:pPr>
      <w:r w:rsidRPr="003D2C23">
        <w:t>наличие положительной рецензии на работу;</w:t>
      </w:r>
    </w:p>
    <w:p w14:paraId="611026FF" w14:textId="01241314" w:rsidR="003D2C23" w:rsidRPr="003D2C23" w:rsidRDefault="003D2C23" w:rsidP="003D2C23">
      <w:pPr>
        <w:pStyle w:val="a8"/>
        <w:numPr>
          <w:ilvl w:val="1"/>
          <w:numId w:val="15"/>
        </w:numPr>
        <w:spacing w:before="0" w:after="0"/>
        <w:ind w:left="709" w:hanging="425"/>
      </w:pPr>
      <w:r w:rsidRPr="003D2C23">
        <w:t>уверенные, полные, доказательные ответы на вопросы экзаменационной комиссии;</w:t>
      </w:r>
    </w:p>
    <w:p w14:paraId="43B4E658" w14:textId="421CDCBE" w:rsidR="003D2C23" w:rsidRPr="003D2C23" w:rsidRDefault="003D2C23" w:rsidP="003D2C23">
      <w:pPr>
        <w:pStyle w:val="a8"/>
        <w:numPr>
          <w:ilvl w:val="1"/>
          <w:numId w:val="15"/>
        </w:numPr>
        <w:spacing w:before="0" w:after="0"/>
        <w:ind w:left="709" w:hanging="425"/>
      </w:pPr>
      <w:r w:rsidRPr="003D2C23">
        <w:t>отличное владение музыкальным материалом, свободное иллюстрирование музыкальных фрагментов по теме выпускной квалификационной работы;</w:t>
      </w:r>
    </w:p>
    <w:p w14:paraId="0DF5926B" w14:textId="3F9C3A08" w:rsidR="003D2C23" w:rsidRPr="003D2C23" w:rsidRDefault="003D2C23" w:rsidP="003D2C23">
      <w:pPr>
        <w:pStyle w:val="a8"/>
        <w:numPr>
          <w:ilvl w:val="1"/>
          <w:numId w:val="15"/>
        </w:numPr>
        <w:spacing w:before="0" w:after="0" w:line="252" w:lineRule="auto"/>
        <w:ind w:left="709" w:hanging="425"/>
      </w:pPr>
      <w:r w:rsidRPr="003D2C23">
        <w:t xml:space="preserve">владение профессиональной терминологией; </w:t>
      </w:r>
      <w:r w:rsidRPr="003D2C23">
        <w:rPr>
          <w:rFonts w:eastAsia="Segoe UI Symbol"/>
        </w:rPr>
        <w:t xml:space="preserve">· </w:t>
      </w:r>
      <w:r w:rsidRPr="003D2C23">
        <w:t xml:space="preserve">проявление музыкально-эстетической эрудиции; </w:t>
      </w:r>
      <w:r w:rsidRPr="003D2C23">
        <w:rPr>
          <w:rFonts w:eastAsia="Segoe UI Symbol"/>
        </w:rPr>
        <w:t xml:space="preserve">· </w:t>
      </w:r>
      <w:r w:rsidRPr="003D2C23">
        <w:t>владение культурой устной речи.</w:t>
      </w:r>
    </w:p>
    <w:p w14:paraId="20FEBB2F" w14:textId="77777777" w:rsidR="003D2C23" w:rsidRPr="003D2C23" w:rsidRDefault="003D2C23" w:rsidP="003D2C23">
      <w:pPr>
        <w:tabs>
          <w:tab w:val="center" w:pos="3411"/>
        </w:tabs>
        <w:spacing w:after="0"/>
        <w:rPr>
          <w:rFonts w:ascii="Times New Roman" w:hAnsi="Times New Roman"/>
          <w:sz w:val="24"/>
          <w:szCs w:val="24"/>
        </w:rPr>
      </w:pPr>
      <w:r w:rsidRPr="003D2C23">
        <w:rPr>
          <w:rFonts w:ascii="Times New Roman" w:hAnsi="Times New Roman"/>
          <w:b/>
          <w:sz w:val="24"/>
          <w:szCs w:val="24"/>
        </w:rPr>
        <w:t>4 балла – «хорошо»</w:t>
      </w:r>
      <w:r w:rsidRPr="003D2C23">
        <w:rPr>
          <w:rFonts w:ascii="Times New Roman" w:hAnsi="Times New Roman"/>
          <w:b/>
          <w:sz w:val="24"/>
          <w:szCs w:val="24"/>
        </w:rPr>
        <w:tab/>
      </w:r>
      <w:r w:rsidRPr="003D2C23">
        <w:rPr>
          <w:rFonts w:ascii="Times New Roman" w:hAnsi="Times New Roman"/>
          <w:sz w:val="24"/>
          <w:szCs w:val="24"/>
        </w:rPr>
        <w:t>выставляется, если:</w:t>
      </w:r>
    </w:p>
    <w:p w14:paraId="675FC945" w14:textId="31BA7236" w:rsidR="003D2C23" w:rsidRPr="003D2C23" w:rsidRDefault="003D2C23" w:rsidP="003D2C23">
      <w:pPr>
        <w:pStyle w:val="a8"/>
        <w:numPr>
          <w:ilvl w:val="1"/>
          <w:numId w:val="16"/>
        </w:numPr>
        <w:spacing w:before="0" w:after="0"/>
        <w:ind w:left="709" w:hanging="425"/>
      </w:pPr>
      <w:r w:rsidRPr="003D2C23">
        <w:t>текст выпускной квалификационной работы, в целом соответствует предъявляемым требованиям;</w:t>
      </w:r>
    </w:p>
    <w:p w14:paraId="60B95C0B" w14:textId="3208E1B7" w:rsidR="003D2C23" w:rsidRPr="003D2C23" w:rsidRDefault="003D2C23" w:rsidP="003D2C23">
      <w:pPr>
        <w:pStyle w:val="a8"/>
        <w:numPr>
          <w:ilvl w:val="1"/>
          <w:numId w:val="16"/>
        </w:numPr>
        <w:spacing w:before="0" w:after="0"/>
        <w:ind w:left="709" w:hanging="425"/>
      </w:pPr>
      <w:r w:rsidRPr="003D2C23">
        <w:lastRenderedPageBreak/>
        <w:t>наличие положительной рецензии на работу, но с отмеченными небольшими замечаниями (недостаточно полное изложение, ограниченность выводов, не вполне логичное изложение основных положений работы, оформительские неточности);</w:t>
      </w:r>
    </w:p>
    <w:p w14:paraId="420CF520" w14:textId="207299D9" w:rsidR="003D2C23" w:rsidRPr="003D2C23" w:rsidRDefault="003D2C23" w:rsidP="003D2C23">
      <w:pPr>
        <w:pStyle w:val="a8"/>
        <w:numPr>
          <w:ilvl w:val="1"/>
          <w:numId w:val="16"/>
        </w:numPr>
        <w:spacing w:before="0" w:after="0" w:line="252" w:lineRule="auto"/>
        <w:ind w:left="709" w:hanging="425"/>
      </w:pPr>
      <w:r w:rsidRPr="003D2C23">
        <w:t xml:space="preserve">неуверенность или ограниченность при ответах на вопросы экзаменационной комиссии; </w:t>
      </w:r>
      <w:r w:rsidRPr="003D2C23">
        <w:rPr>
          <w:rFonts w:eastAsia="Segoe UI Symbol"/>
        </w:rPr>
        <w:t xml:space="preserve">· </w:t>
      </w:r>
      <w:r w:rsidRPr="003D2C23">
        <w:t xml:space="preserve">достаточное владение музыкальным материалом по теме работы; </w:t>
      </w:r>
      <w:r w:rsidRPr="003D2C23">
        <w:rPr>
          <w:rFonts w:eastAsia="Segoe UI Symbol"/>
        </w:rPr>
        <w:t xml:space="preserve">· </w:t>
      </w:r>
      <w:r w:rsidRPr="003D2C23">
        <w:t>владение культурой устной речи.</w:t>
      </w:r>
    </w:p>
    <w:p w14:paraId="0624B262" w14:textId="77777777" w:rsidR="003D2C23" w:rsidRPr="003D2C23" w:rsidRDefault="003D2C23" w:rsidP="003D2C23">
      <w:pPr>
        <w:tabs>
          <w:tab w:val="center" w:pos="4621"/>
        </w:tabs>
        <w:spacing w:after="0"/>
        <w:rPr>
          <w:rFonts w:ascii="Times New Roman" w:hAnsi="Times New Roman"/>
          <w:sz w:val="24"/>
          <w:szCs w:val="24"/>
        </w:rPr>
      </w:pPr>
      <w:r w:rsidRPr="003D2C23">
        <w:rPr>
          <w:rFonts w:ascii="Times New Roman" w:hAnsi="Times New Roman"/>
          <w:b/>
          <w:sz w:val="24"/>
          <w:szCs w:val="24"/>
        </w:rPr>
        <w:t>3 балла – «удовлетворительно»</w:t>
      </w:r>
      <w:r w:rsidRPr="003D2C23">
        <w:rPr>
          <w:rFonts w:ascii="Times New Roman" w:hAnsi="Times New Roman"/>
          <w:b/>
          <w:sz w:val="24"/>
          <w:szCs w:val="24"/>
        </w:rPr>
        <w:tab/>
      </w:r>
      <w:r w:rsidRPr="003D2C23">
        <w:rPr>
          <w:rFonts w:ascii="Times New Roman" w:hAnsi="Times New Roman"/>
          <w:sz w:val="24"/>
          <w:szCs w:val="24"/>
        </w:rPr>
        <w:t>выставляется, если:</w:t>
      </w:r>
    </w:p>
    <w:p w14:paraId="48DC0057" w14:textId="77547D82" w:rsidR="003D2C23" w:rsidRPr="003D2C23" w:rsidRDefault="003D2C23" w:rsidP="003D2C23">
      <w:pPr>
        <w:pStyle w:val="a8"/>
        <w:numPr>
          <w:ilvl w:val="1"/>
          <w:numId w:val="17"/>
        </w:numPr>
        <w:spacing w:before="0" w:after="0"/>
        <w:ind w:left="709" w:hanging="425"/>
      </w:pPr>
      <w:r w:rsidRPr="003D2C23">
        <w:t>текст выпускной квалификационной работы, выполненный со значительными неточностями в содержании и оформлении;</w:t>
      </w:r>
    </w:p>
    <w:p w14:paraId="3B05DFEC" w14:textId="4132F5C8" w:rsidR="003D2C23" w:rsidRPr="003D2C23" w:rsidRDefault="003D2C23" w:rsidP="003D2C23">
      <w:pPr>
        <w:pStyle w:val="a8"/>
        <w:numPr>
          <w:ilvl w:val="1"/>
          <w:numId w:val="17"/>
        </w:numPr>
        <w:spacing w:before="0" w:after="0"/>
        <w:ind w:left="709" w:hanging="425"/>
      </w:pPr>
      <w:r w:rsidRPr="003D2C23">
        <w:t>наличие рецензии с большим количеством замечаний;</w:t>
      </w:r>
    </w:p>
    <w:p w14:paraId="6B6C4429" w14:textId="5AAD4133" w:rsidR="003D2C23" w:rsidRPr="003D2C23" w:rsidRDefault="003D2C23" w:rsidP="003D2C23">
      <w:pPr>
        <w:pStyle w:val="a8"/>
        <w:numPr>
          <w:ilvl w:val="1"/>
          <w:numId w:val="17"/>
        </w:numPr>
        <w:spacing w:before="0" w:after="0"/>
        <w:ind w:left="709" w:hanging="425"/>
      </w:pPr>
      <w:r w:rsidRPr="003D2C23">
        <w:t>слабое владение материалом в процессе ответов на вопросы экзаменационной комиссии;</w:t>
      </w:r>
    </w:p>
    <w:p w14:paraId="337FDA86" w14:textId="52559E61" w:rsidR="003D2C23" w:rsidRPr="003D2C23" w:rsidRDefault="003D2C23" w:rsidP="003D2C23">
      <w:pPr>
        <w:pStyle w:val="a8"/>
        <w:numPr>
          <w:ilvl w:val="1"/>
          <w:numId w:val="17"/>
        </w:numPr>
        <w:spacing w:before="0" w:after="0"/>
        <w:ind w:left="709" w:hanging="425"/>
      </w:pPr>
      <w:r w:rsidRPr="003D2C23">
        <w:t>иллюстрация музыкальных фрагментов программных произведений с неточностями в тексте или исполнении;</w:t>
      </w:r>
    </w:p>
    <w:p w14:paraId="4AEF0372" w14:textId="76040CA7" w:rsidR="003D2C23" w:rsidRPr="003D2C23" w:rsidRDefault="003D2C23" w:rsidP="003D2C23">
      <w:pPr>
        <w:pStyle w:val="a8"/>
        <w:numPr>
          <w:ilvl w:val="1"/>
          <w:numId w:val="17"/>
        </w:numPr>
        <w:spacing w:before="0" w:after="0"/>
        <w:ind w:left="709" w:hanging="425"/>
      </w:pPr>
      <w:r w:rsidRPr="003D2C23">
        <w:t>нарушение логики в ответе, отсутствие четкости и краткости изложения, слабое владение профессиональной терминологией;</w:t>
      </w:r>
    </w:p>
    <w:p w14:paraId="4E64122B" w14:textId="69597CD7" w:rsidR="003D2C23" w:rsidRPr="003D2C23" w:rsidRDefault="003D2C23" w:rsidP="003D2C23">
      <w:pPr>
        <w:pStyle w:val="a8"/>
        <w:numPr>
          <w:ilvl w:val="1"/>
          <w:numId w:val="17"/>
        </w:numPr>
        <w:spacing w:before="0" w:after="0"/>
        <w:ind w:left="709" w:hanging="425"/>
      </w:pPr>
      <w:r w:rsidRPr="003D2C23">
        <w:t>недостаточное владение культурой устной речи.</w:t>
      </w:r>
    </w:p>
    <w:p w14:paraId="28363787" w14:textId="7C9AF286" w:rsidR="003D2C23" w:rsidRPr="003D2C23" w:rsidRDefault="003D2C23" w:rsidP="00E00858">
      <w:pPr>
        <w:tabs>
          <w:tab w:val="center" w:pos="1233"/>
          <w:tab w:val="center" w:pos="2205"/>
          <w:tab w:val="center" w:pos="3604"/>
          <w:tab w:val="center" w:pos="4720"/>
          <w:tab w:val="center" w:pos="6471"/>
          <w:tab w:val="center" w:pos="8322"/>
          <w:tab w:val="center" w:pos="9262"/>
          <w:tab w:val="center" w:pos="9846"/>
          <w:tab w:val="right" w:pos="10489"/>
        </w:tabs>
        <w:spacing w:after="0"/>
        <w:rPr>
          <w:rFonts w:ascii="Times New Roman" w:hAnsi="Times New Roman"/>
          <w:sz w:val="24"/>
          <w:szCs w:val="24"/>
        </w:rPr>
      </w:pPr>
      <w:r w:rsidRPr="003D2C23">
        <w:rPr>
          <w:rFonts w:ascii="Times New Roman" w:hAnsi="Times New Roman"/>
          <w:sz w:val="24"/>
          <w:szCs w:val="24"/>
        </w:rPr>
        <w:t>Студент,</w:t>
      </w:r>
      <w:r w:rsidRPr="003D2C23">
        <w:rPr>
          <w:rFonts w:ascii="Times New Roman" w:hAnsi="Times New Roman"/>
          <w:sz w:val="24"/>
          <w:szCs w:val="24"/>
        </w:rPr>
        <w:tab/>
        <w:t>не</w:t>
      </w:r>
      <w:r w:rsidRPr="003D2C23">
        <w:rPr>
          <w:rFonts w:ascii="Times New Roman" w:hAnsi="Times New Roman"/>
          <w:sz w:val="24"/>
          <w:szCs w:val="24"/>
        </w:rPr>
        <w:tab/>
        <w:t>отвечающий</w:t>
      </w:r>
      <w:r w:rsidRPr="003D2C23">
        <w:rPr>
          <w:rFonts w:ascii="Times New Roman" w:hAnsi="Times New Roman"/>
          <w:sz w:val="24"/>
          <w:szCs w:val="24"/>
        </w:rPr>
        <w:tab/>
        <w:t>критериям</w:t>
      </w:r>
      <w:r w:rsidRPr="003D2C23">
        <w:rPr>
          <w:rFonts w:ascii="Times New Roman" w:hAnsi="Times New Roman"/>
          <w:sz w:val="24"/>
          <w:szCs w:val="24"/>
        </w:rPr>
        <w:tab/>
        <w:t>оценки</w:t>
      </w:r>
      <w:r w:rsidRPr="003D2C23">
        <w:rPr>
          <w:rFonts w:ascii="Times New Roman" w:hAnsi="Times New Roman"/>
          <w:sz w:val="24"/>
          <w:szCs w:val="24"/>
        </w:rPr>
        <w:tab/>
      </w:r>
      <w:r w:rsidRPr="003D2C23">
        <w:rPr>
          <w:rFonts w:ascii="Times New Roman" w:hAnsi="Times New Roman"/>
          <w:b/>
          <w:sz w:val="24"/>
          <w:szCs w:val="24"/>
        </w:rPr>
        <w:t>«удовлетворительно»</w:t>
      </w:r>
      <w:r w:rsidRPr="003D2C23">
        <w:rPr>
          <w:rFonts w:ascii="Times New Roman" w:hAnsi="Times New Roman"/>
          <w:b/>
          <w:sz w:val="24"/>
          <w:szCs w:val="24"/>
        </w:rPr>
        <w:tab/>
      </w:r>
      <w:r w:rsidRPr="003D2C23">
        <w:rPr>
          <w:rFonts w:ascii="Times New Roman" w:hAnsi="Times New Roman"/>
          <w:sz w:val="24"/>
          <w:szCs w:val="24"/>
        </w:rPr>
        <w:t>получает</w:t>
      </w:r>
      <w:r w:rsidRPr="003D2C23">
        <w:rPr>
          <w:rFonts w:ascii="Times New Roman" w:hAnsi="Times New Roman"/>
          <w:sz w:val="24"/>
          <w:szCs w:val="24"/>
        </w:rPr>
        <w:tab/>
      </w:r>
      <w:r w:rsidRPr="003D2C23">
        <w:rPr>
          <w:rFonts w:ascii="Times New Roman" w:hAnsi="Times New Roman"/>
          <w:b/>
          <w:sz w:val="24"/>
          <w:szCs w:val="24"/>
        </w:rPr>
        <w:t>2</w:t>
      </w:r>
      <w:r w:rsidR="00E00858">
        <w:rPr>
          <w:rFonts w:ascii="Times New Roman" w:hAnsi="Times New Roman"/>
          <w:b/>
          <w:sz w:val="24"/>
          <w:szCs w:val="24"/>
        </w:rPr>
        <w:t xml:space="preserve"> </w:t>
      </w:r>
      <w:r w:rsidRPr="003D2C23">
        <w:rPr>
          <w:rFonts w:ascii="Times New Roman" w:hAnsi="Times New Roman"/>
          <w:b/>
          <w:sz w:val="24"/>
          <w:szCs w:val="24"/>
        </w:rPr>
        <w:t>балла</w:t>
      </w:r>
      <w:r w:rsidRPr="003D2C23">
        <w:rPr>
          <w:rFonts w:ascii="Times New Roman" w:hAnsi="Times New Roman"/>
          <w:b/>
          <w:sz w:val="24"/>
          <w:szCs w:val="24"/>
        </w:rPr>
        <w:tab/>
        <w:t>–</w:t>
      </w:r>
      <w:r w:rsidR="00E00858">
        <w:rPr>
          <w:rFonts w:ascii="Times New Roman" w:hAnsi="Times New Roman"/>
          <w:sz w:val="24"/>
          <w:szCs w:val="24"/>
        </w:rPr>
        <w:t xml:space="preserve"> </w:t>
      </w:r>
      <w:r w:rsidRPr="003D2C23">
        <w:rPr>
          <w:rFonts w:ascii="Times New Roman" w:hAnsi="Times New Roman"/>
          <w:b/>
          <w:sz w:val="24"/>
          <w:szCs w:val="24"/>
        </w:rPr>
        <w:t>«неудовлетворительно».</w:t>
      </w:r>
    </w:p>
    <w:p w14:paraId="4E58D402" w14:textId="40CA28FE" w:rsidR="003D2C23" w:rsidRDefault="003D2C23" w:rsidP="009860FF">
      <w:pPr>
        <w:pStyle w:val="a8"/>
        <w:spacing w:before="0" w:after="0"/>
        <w:ind w:left="1260"/>
        <w:contextualSpacing/>
        <w:jc w:val="both"/>
        <w:rPr>
          <w:b/>
        </w:rPr>
      </w:pPr>
    </w:p>
    <w:p w14:paraId="26937111" w14:textId="01655606" w:rsidR="003D2C23" w:rsidRDefault="003D2C23" w:rsidP="009860FF">
      <w:pPr>
        <w:pStyle w:val="a8"/>
        <w:spacing w:before="0" w:after="0"/>
        <w:ind w:left="1260"/>
        <w:contextualSpacing/>
        <w:jc w:val="both"/>
        <w:rPr>
          <w:b/>
        </w:rPr>
      </w:pPr>
    </w:p>
    <w:p w14:paraId="27A1C42D" w14:textId="03EFBB55" w:rsidR="003D2C23" w:rsidRDefault="003D2C23" w:rsidP="009860FF">
      <w:pPr>
        <w:pStyle w:val="a8"/>
        <w:spacing w:before="0" w:after="0"/>
        <w:ind w:left="1260"/>
        <w:contextualSpacing/>
        <w:jc w:val="both"/>
        <w:rPr>
          <w:b/>
        </w:rPr>
      </w:pPr>
    </w:p>
    <w:p w14:paraId="1EF267B6" w14:textId="5481794F" w:rsidR="003D2C23" w:rsidRDefault="003D2C23" w:rsidP="009860FF">
      <w:pPr>
        <w:pStyle w:val="a8"/>
        <w:spacing w:before="0" w:after="0"/>
        <w:ind w:left="1260"/>
        <w:contextualSpacing/>
        <w:jc w:val="both"/>
        <w:rPr>
          <w:b/>
        </w:rPr>
      </w:pPr>
    </w:p>
    <w:p w14:paraId="0617B923" w14:textId="57261F06" w:rsidR="003D2C23" w:rsidRDefault="003D2C23" w:rsidP="009860FF">
      <w:pPr>
        <w:pStyle w:val="a8"/>
        <w:spacing w:before="0" w:after="0"/>
        <w:ind w:left="1260"/>
        <w:contextualSpacing/>
        <w:jc w:val="both"/>
        <w:rPr>
          <w:b/>
        </w:rPr>
      </w:pPr>
    </w:p>
    <w:p w14:paraId="6C810291" w14:textId="2C4C6944" w:rsidR="003D2C23" w:rsidRDefault="003D2C23" w:rsidP="009860FF">
      <w:pPr>
        <w:pStyle w:val="a8"/>
        <w:spacing w:before="0" w:after="0"/>
        <w:ind w:left="1260"/>
        <w:contextualSpacing/>
        <w:jc w:val="both"/>
        <w:rPr>
          <w:b/>
        </w:rPr>
      </w:pPr>
    </w:p>
    <w:p w14:paraId="0A6F2176" w14:textId="6463517B" w:rsidR="003D2C23" w:rsidRDefault="003D2C23" w:rsidP="009860FF">
      <w:pPr>
        <w:pStyle w:val="a8"/>
        <w:spacing w:before="0" w:after="0"/>
        <w:ind w:left="1260"/>
        <w:contextualSpacing/>
        <w:jc w:val="both"/>
        <w:rPr>
          <w:b/>
        </w:rPr>
      </w:pPr>
    </w:p>
    <w:p w14:paraId="5139BC91" w14:textId="2F03DB32" w:rsidR="003D2C23" w:rsidRDefault="003D2C23" w:rsidP="009860FF">
      <w:pPr>
        <w:pStyle w:val="a8"/>
        <w:spacing w:before="0" w:after="0"/>
        <w:ind w:left="1260"/>
        <w:contextualSpacing/>
        <w:jc w:val="both"/>
        <w:rPr>
          <w:b/>
        </w:rPr>
      </w:pPr>
    </w:p>
    <w:p w14:paraId="41FCE2CF" w14:textId="1D95EA48" w:rsidR="003D2C23" w:rsidRDefault="003D2C23" w:rsidP="009860FF">
      <w:pPr>
        <w:pStyle w:val="a8"/>
        <w:spacing w:before="0" w:after="0"/>
        <w:ind w:left="1260"/>
        <w:contextualSpacing/>
        <w:jc w:val="both"/>
        <w:rPr>
          <w:b/>
        </w:rPr>
      </w:pPr>
    </w:p>
    <w:p w14:paraId="1B497FC9" w14:textId="77777777" w:rsidR="003D2C23" w:rsidRPr="009976E2" w:rsidRDefault="003D2C23" w:rsidP="009860FF">
      <w:pPr>
        <w:pStyle w:val="a8"/>
        <w:spacing w:before="0" w:after="0"/>
        <w:ind w:left="1260"/>
        <w:contextualSpacing/>
        <w:jc w:val="both"/>
        <w:rPr>
          <w:b/>
        </w:rPr>
      </w:pPr>
    </w:p>
    <w:sectPr w:rsidR="003D2C23" w:rsidRPr="009976E2" w:rsidSect="00764A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BAD98" w14:textId="77777777" w:rsidR="00623236" w:rsidRDefault="00623236" w:rsidP="009860FF">
      <w:pPr>
        <w:spacing w:after="0" w:line="240" w:lineRule="auto"/>
      </w:pPr>
      <w:r>
        <w:separator/>
      </w:r>
    </w:p>
  </w:endnote>
  <w:endnote w:type="continuationSeparator" w:id="0">
    <w:p w14:paraId="64165ABB" w14:textId="77777777" w:rsidR="00623236" w:rsidRDefault="00623236" w:rsidP="0098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15E3" w14:textId="77777777" w:rsidR="00623236" w:rsidRDefault="00623236" w:rsidP="009860FF">
      <w:pPr>
        <w:spacing w:after="0" w:line="240" w:lineRule="auto"/>
      </w:pPr>
      <w:r>
        <w:separator/>
      </w:r>
    </w:p>
  </w:footnote>
  <w:footnote w:type="continuationSeparator" w:id="0">
    <w:p w14:paraId="58B3937E" w14:textId="77777777" w:rsidR="00623236" w:rsidRDefault="00623236" w:rsidP="009860FF">
      <w:pPr>
        <w:spacing w:after="0" w:line="240" w:lineRule="auto"/>
      </w:pPr>
      <w:r>
        <w:continuationSeparator/>
      </w:r>
    </w:p>
  </w:footnote>
  <w:footnote w:id="1">
    <w:p w14:paraId="3E514277" w14:textId="4831CC7F" w:rsidR="009860FF" w:rsidRPr="003963BB" w:rsidRDefault="000B085E" w:rsidP="009860FF">
      <w:pPr>
        <w:pStyle w:val="a5"/>
        <w:rPr>
          <w:lang w:val="ru-RU"/>
        </w:rPr>
      </w:pPr>
      <w:r>
        <w:rPr>
          <w:lang w:val="ru-RU"/>
        </w:rPr>
        <w:t>е</w:t>
      </w:r>
      <w:proofErr w:type="gramStart"/>
      <w:r w:rsidR="009860FF">
        <w:rPr>
          <w:rStyle w:val="a7"/>
        </w:rPr>
        <w:footnoteRef/>
      </w:r>
      <w:r w:rsidR="009860FF" w:rsidRPr="003963BB">
        <w:rPr>
          <w:lang w:val="ru-RU"/>
        </w:rPr>
        <w:t xml:space="preserve"> З</w:t>
      </w:r>
      <w:proofErr w:type="gramEnd"/>
      <w:r w:rsidR="009860FF" w:rsidRPr="003963BB">
        <w:rPr>
          <w:lang w:val="ru-RU"/>
        </w:rPr>
        <w:t>аполняется только для специальностей среднего профессионального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51F"/>
    <w:multiLevelType w:val="hybridMultilevel"/>
    <w:tmpl w:val="9A0EADE6"/>
    <w:lvl w:ilvl="0" w:tplc="716EFE9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145D0"/>
    <w:multiLevelType w:val="hybridMultilevel"/>
    <w:tmpl w:val="E794AF2A"/>
    <w:lvl w:ilvl="0" w:tplc="0419000F">
      <w:start w:val="1"/>
      <w:numFmt w:val="decimal"/>
      <w:lvlText w:val="%1."/>
      <w:lvlJc w:val="left"/>
      <w:pPr>
        <w:ind w:left="1800" w:hanging="360"/>
      </w:pPr>
    </w:lvl>
    <w:lvl w:ilvl="1" w:tplc="716EFE9E">
      <w:start w:val="1"/>
      <w:numFmt w:val="bullet"/>
      <w:lvlText w:val=""/>
      <w:lvlJc w:val="left"/>
      <w:pPr>
        <w:ind w:left="2520" w:hanging="360"/>
      </w:pPr>
      <w:rPr>
        <w:rFonts w:ascii="Symbol" w:hAnsi="Symbol"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03F0410"/>
    <w:multiLevelType w:val="hybridMultilevel"/>
    <w:tmpl w:val="0D1EA85C"/>
    <w:lvl w:ilvl="0" w:tplc="716EFE9E">
      <w:start w:val="1"/>
      <w:numFmt w:val="bullet"/>
      <w:lvlText w:val=""/>
      <w:lvlJc w:val="left"/>
      <w:pPr>
        <w:ind w:left="1429" w:hanging="360"/>
      </w:pPr>
      <w:rPr>
        <w:rFonts w:ascii="Symbol" w:hAnsi="Symbol" w:hint="default"/>
      </w:rPr>
    </w:lvl>
    <w:lvl w:ilvl="1" w:tplc="7EB8DB62">
      <w:numFmt w:val="bullet"/>
      <w:lvlText w:val="·"/>
      <w:lvlJc w:val="left"/>
      <w:pPr>
        <w:ind w:left="2149" w:hanging="360"/>
      </w:pPr>
      <w:rPr>
        <w:rFonts w:ascii="Times New Roman" w:eastAsia="Segoe UI Symbol"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B217AA"/>
    <w:multiLevelType w:val="hybridMultilevel"/>
    <w:tmpl w:val="2A86E132"/>
    <w:lvl w:ilvl="0" w:tplc="716EF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E4AC0"/>
    <w:multiLevelType w:val="hybridMultilevel"/>
    <w:tmpl w:val="B3CADA42"/>
    <w:lvl w:ilvl="0" w:tplc="716EFE9E">
      <w:start w:val="1"/>
      <w:numFmt w:val="bullet"/>
      <w:lvlText w:val=""/>
      <w:lvlJc w:val="left"/>
      <w:pPr>
        <w:ind w:left="720" w:hanging="360"/>
      </w:pPr>
      <w:rPr>
        <w:rFonts w:ascii="Symbol" w:hAnsi="Symbol" w:hint="default"/>
      </w:rPr>
    </w:lvl>
    <w:lvl w:ilvl="1" w:tplc="716EFE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B061A"/>
    <w:multiLevelType w:val="hybridMultilevel"/>
    <w:tmpl w:val="402E7D40"/>
    <w:lvl w:ilvl="0" w:tplc="0419000F">
      <w:start w:val="1"/>
      <w:numFmt w:val="decimal"/>
      <w:lvlText w:val="%1."/>
      <w:lvlJc w:val="left"/>
      <w:pPr>
        <w:ind w:left="1800" w:hanging="360"/>
      </w:pPr>
    </w:lvl>
    <w:lvl w:ilvl="1" w:tplc="A4D64A50">
      <w:numFmt w:val="bullet"/>
      <w:lvlText w:val="·"/>
      <w:lvlJc w:val="left"/>
      <w:pPr>
        <w:ind w:left="2520" w:hanging="360"/>
      </w:pPr>
      <w:rPr>
        <w:rFonts w:ascii="Times New Roman" w:eastAsia="Segoe UI Symbol" w:hAnsi="Times New Roman" w:cs="Times New Roman"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A9B3BA1"/>
    <w:multiLevelType w:val="hybridMultilevel"/>
    <w:tmpl w:val="914A34D0"/>
    <w:lvl w:ilvl="0" w:tplc="6F5CA37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C28D3C">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714337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C0657C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52D886">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E90E81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24492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2251BC">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A081B56">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nsid w:val="2BA50CCB"/>
    <w:multiLevelType w:val="hybridMultilevel"/>
    <w:tmpl w:val="9F4E0B0E"/>
    <w:lvl w:ilvl="0" w:tplc="716EFE9E">
      <w:start w:val="1"/>
      <w:numFmt w:val="bullet"/>
      <w:lvlText w:val=""/>
      <w:lvlJc w:val="left"/>
      <w:pPr>
        <w:ind w:left="720" w:hanging="360"/>
      </w:pPr>
      <w:rPr>
        <w:rFonts w:ascii="Symbol" w:hAnsi="Symbol" w:hint="default"/>
      </w:rPr>
    </w:lvl>
    <w:lvl w:ilvl="1" w:tplc="716EFE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52F9D"/>
    <w:multiLevelType w:val="hybridMultilevel"/>
    <w:tmpl w:val="B24CC532"/>
    <w:lvl w:ilvl="0" w:tplc="716EF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3F7784"/>
    <w:multiLevelType w:val="multilevel"/>
    <w:tmpl w:val="EC6C981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9135872"/>
    <w:multiLevelType w:val="hybridMultilevel"/>
    <w:tmpl w:val="E9CA898C"/>
    <w:lvl w:ilvl="0" w:tplc="716EFE9E">
      <w:start w:val="1"/>
      <w:numFmt w:val="bullet"/>
      <w:lvlText w:val=""/>
      <w:lvlJc w:val="left"/>
      <w:pPr>
        <w:ind w:left="720" w:hanging="360"/>
      </w:pPr>
      <w:rPr>
        <w:rFonts w:ascii="Symbol" w:hAnsi="Symbol" w:hint="default"/>
      </w:rPr>
    </w:lvl>
    <w:lvl w:ilvl="1" w:tplc="716EFE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A309D2"/>
    <w:multiLevelType w:val="hybridMultilevel"/>
    <w:tmpl w:val="E0DCF820"/>
    <w:lvl w:ilvl="0" w:tplc="716EF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DF72A1"/>
    <w:multiLevelType w:val="hybridMultilevel"/>
    <w:tmpl w:val="903257B8"/>
    <w:lvl w:ilvl="0" w:tplc="716EFE9E">
      <w:start w:val="1"/>
      <w:numFmt w:val="bullet"/>
      <w:lvlText w:val=""/>
      <w:lvlJc w:val="left"/>
      <w:pPr>
        <w:ind w:left="720" w:hanging="360"/>
      </w:pPr>
      <w:rPr>
        <w:rFonts w:ascii="Symbol" w:hAnsi="Symbol" w:hint="default"/>
      </w:rPr>
    </w:lvl>
    <w:lvl w:ilvl="1" w:tplc="716EFE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A6175"/>
    <w:multiLevelType w:val="hybridMultilevel"/>
    <w:tmpl w:val="32B80A70"/>
    <w:lvl w:ilvl="0" w:tplc="716EF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AB55C3"/>
    <w:multiLevelType w:val="multilevel"/>
    <w:tmpl w:val="EC6C98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DC53CD0"/>
    <w:multiLevelType w:val="hybridMultilevel"/>
    <w:tmpl w:val="22E4E33C"/>
    <w:lvl w:ilvl="0" w:tplc="716EFE9E">
      <w:start w:val="1"/>
      <w:numFmt w:val="bullet"/>
      <w:lvlText w:val=""/>
      <w:lvlJc w:val="left"/>
      <w:pPr>
        <w:ind w:left="720" w:hanging="360"/>
      </w:pPr>
      <w:rPr>
        <w:rFonts w:ascii="Symbol" w:hAnsi="Symbol" w:hint="default"/>
      </w:rPr>
    </w:lvl>
    <w:lvl w:ilvl="1" w:tplc="716EFE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A5DDC"/>
    <w:multiLevelType w:val="hybridMultilevel"/>
    <w:tmpl w:val="09A08778"/>
    <w:lvl w:ilvl="0" w:tplc="C7A47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1D67C2"/>
    <w:multiLevelType w:val="hybridMultilevel"/>
    <w:tmpl w:val="95602F02"/>
    <w:lvl w:ilvl="0" w:tplc="C4A2EC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BD43FE"/>
    <w:multiLevelType w:val="multilevel"/>
    <w:tmpl w:val="61FA48E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color w:val="000000"/>
      </w:rPr>
    </w:lvl>
    <w:lvl w:ilvl="2">
      <w:start w:val="1"/>
      <w:numFmt w:val="decimalZero"/>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1">
    <w:nsid w:val="784B19CC"/>
    <w:multiLevelType w:val="hybridMultilevel"/>
    <w:tmpl w:val="CCDCAA74"/>
    <w:lvl w:ilvl="0" w:tplc="C00AFB08">
      <w:start w:val="1"/>
      <w:numFmt w:val="upperRoman"/>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C3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AF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C5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62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C4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A55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839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C3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D6C60F8"/>
    <w:multiLevelType w:val="hybridMultilevel"/>
    <w:tmpl w:val="89DACFEE"/>
    <w:lvl w:ilvl="0" w:tplc="716EFE9E">
      <w:start w:val="1"/>
      <w:numFmt w:val="bullet"/>
      <w:lvlText w:val=""/>
      <w:lvlJc w:val="left"/>
      <w:pPr>
        <w:ind w:left="720" w:hanging="360"/>
      </w:pPr>
      <w:rPr>
        <w:rFonts w:ascii="Symbol" w:hAnsi="Symbol" w:hint="default"/>
      </w:rPr>
    </w:lvl>
    <w:lvl w:ilvl="1" w:tplc="716EFE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7D5D61"/>
    <w:multiLevelType w:val="hybridMultilevel"/>
    <w:tmpl w:val="802A720A"/>
    <w:lvl w:ilvl="0" w:tplc="716EFE9E">
      <w:start w:val="1"/>
      <w:numFmt w:val="bullet"/>
      <w:lvlText w:val=""/>
      <w:lvlJc w:val="left"/>
      <w:pPr>
        <w:ind w:left="720" w:hanging="360"/>
      </w:pPr>
      <w:rPr>
        <w:rFonts w:ascii="Symbol" w:hAnsi="Symbol" w:hint="default"/>
      </w:rPr>
    </w:lvl>
    <w:lvl w:ilvl="1" w:tplc="716EFE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20"/>
  </w:num>
  <w:num w:numId="5">
    <w:abstractNumId w:val="6"/>
  </w:num>
  <w:num w:numId="6">
    <w:abstractNumId w:val="18"/>
  </w:num>
  <w:num w:numId="7">
    <w:abstractNumId w:val="21"/>
  </w:num>
  <w:num w:numId="8">
    <w:abstractNumId w:val="16"/>
  </w:num>
  <w:num w:numId="9">
    <w:abstractNumId w:val="2"/>
  </w:num>
  <w:num w:numId="10">
    <w:abstractNumId w:val="15"/>
  </w:num>
  <w:num w:numId="11">
    <w:abstractNumId w:val="19"/>
  </w:num>
  <w:num w:numId="12">
    <w:abstractNumId w:val="0"/>
  </w:num>
  <w:num w:numId="13">
    <w:abstractNumId w:val="10"/>
  </w:num>
  <w:num w:numId="14">
    <w:abstractNumId w:val="7"/>
  </w:num>
  <w:num w:numId="15">
    <w:abstractNumId w:val="23"/>
  </w:num>
  <w:num w:numId="16">
    <w:abstractNumId w:val="4"/>
  </w:num>
  <w:num w:numId="17">
    <w:abstractNumId w:val="11"/>
  </w:num>
  <w:num w:numId="18">
    <w:abstractNumId w:val="17"/>
  </w:num>
  <w:num w:numId="19">
    <w:abstractNumId w:val="3"/>
  </w:num>
  <w:num w:numId="20">
    <w:abstractNumId w:val="1"/>
  </w:num>
  <w:num w:numId="21">
    <w:abstractNumId w:val="12"/>
  </w:num>
  <w:num w:numId="22">
    <w:abstractNumId w:val="14"/>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FF"/>
    <w:rsid w:val="00046C00"/>
    <w:rsid w:val="000A32DD"/>
    <w:rsid w:val="000B085E"/>
    <w:rsid w:val="000F495A"/>
    <w:rsid w:val="00172B55"/>
    <w:rsid w:val="002E1ABB"/>
    <w:rsid w:val="00373BDB"/>
    <w:rsid w:val="003D2C23"/>
    <w:rsid w:val="004220BF"/>
    <w:rsid w:val="00426270"/>
    <w:rsid w:val="0045452A"/>
    <w:rsid w:val="004B076E"/>
    <w:rsid w:val="005F5ACE"/>
    <w:rsid w:val="00623236"/>
    <w:rsid w:val="007165F3"/>
    <w:rsid w:val="007E4F73"/>
    <w:rsid w:val="008970F8"/>
    <w:rsid w:val="008A6F6A"/>
    <w:rsid w:val="00937658"/>
    <w:rsid w:val="009860FF"/>
    <w:rsid w:val="00A42677"/>
    <w:rsid w:val="00AF415F"/>
    <w:rsid w:val="00B45644"/>
    <w:rsid w:val="00B7640E"/>
    <w:rsid w:val="00B959F4"/>
    <w:rsid w:val="00B9767F"/>
    <w:rsid w:val="00C4638B"/>
    <w:rsid w:val="00C65399"/>
    <w:rsid w:val="00CA63C4"/>
    <w:rsid w:val="00DA7123"/>
    <w:rsid w:val="00E00858"/>
    <w:rsid w:val="00E10977"/>
    <w:rsid w:val="00E7780D"/>
    <w:rsid w:val="00E961C4"/>
    <w:rsid w:val="00EF581B"/>
    <w:rsid w:val="00F926A3"/>
    <w:rsid w:val="00FC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FF"/>
    <w:pPr>
      <w:spacing w:after="200" w:line="276" w:lineRule="auto"/>
    </w:pPr>
    <w:rPr>
      <w:rFonts w:ascii="Calibri" w:eastAsia="Times New Roman" w:hAnsi="Calibri" w:cs="Times New Roman"/>
      <w:lang w:eastAsia="ru-RU"/>
    </w:rPr>
  </w:style>
  <w:style w:type="paragraph" w:styleId="2">
    <w:name w:val="heading 2"/>
    <w:next w:val="a"/>
    <w:link w:val="20"/>
    <w:uiPriority w:val="9"/>
    <w:unhideWhenUsed/>
    <w:qFormat/>
    <w:rsid w:val="00046C00"/>
    <w:pPr>
      <w:keepNext/>
      <w:keepLines/>
      <w:spacing w:after="11" w:line="249" w:lineRule="auto"/>
      <w:ind w:left="10" w:hanging="10"/>
      <w:jc w:val="center"/>
      <w:outlineLvl w:val="1"/>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60FF"/>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9860FF"/>
    <w:rPr>
      <w:rFonts w:ascii="Times New Roman" w:eastAsia="Times New Roman" w:hAnsi="Times New Roman" w:cs="Times New Roman"/>
      <w:sz w:val="24"/>
      <w:szCs w:val="24"/>
      <w:lang w:val="x-none" w:eastAsia="x-none"/>
    </w:rPr>
  </w:style>
  <w:style w:type="paragraph" w:styleId="a5">
    <w:name w:val="footnote text"/>
    <w:basedOn w:val="a"/>
    <w:link w:val="a6"/>
    <w:uiPriority w:val="99"/>
    <w:rsid w:val="009860FF"/>
    <w:pPr>
      <w:spacing w:after="0" w:line="240" w:lineRule="auto"/>
    </w:pPr>
    <w:rPr>
      <w:rFonts w:ascii="Times New Roman" w:hAnsi="Times New Roman"/>
      <w:sz w:val="20"/>
      <w:szCs w:val="20"/>
      <w:lang w:val="en-US" w:eastAsia="x-none"/>
    </w:rPr>
  </w:style>
  <w:style w:type="character" w:customStyle="1" w:styleId="a6">
    <w:name w:val="Текст сноски Знак"/>
    <w:basedOn w:val="a0"/>
    <w:link w:val="a5"/>
    <w:uiPriority w:val="99"/>
    <w:rsid w:val="009860FF"/>
    <w:rPr>
      <w:rFonts w:ascii="Times New Roman" w:eastAsia="Times New Roman" w:hAnsi="Times New Roman" w:cs="Times New Roman"/>
      <w:sz w:val="20"/>
      <w:szCs w:val="20"/>
      <w:lang w:val="en-US" w:eastAsia="x-none"/>
    </w:rPr>
  </w:style>
  <w:style w:type="character" w:styleId="a7">
    <w:name w:val="footnote reference"/>
    <w:uiPriority w:val="99"/>
    <w:rsid w:val="009860FF"/>
    <w:rPr>
      <w:rFonts w:cs="Times New Roman"/>
      <w:vertAlign w:val="superscript"/>
    </w:rPr>
  </w:style>
  <w:style w:type="paragraph" w:styleId="a8">
    <w:name w:val="List Paragraph"/>
    <w:aliases w:val="Содержание. 2 уровень"/>
    <w:basedOn w:val="a"/>
    <w:link w:val="a9"/>
    <w:uiPriority w:val="34"/>
    <w:qFormat/>
    <w:rsid w:val="009860FF"/>
    <w:pPr>
      <w:spacing w:before="120" w:after="120" w:line="240" w:lineRule="auto"/>
      <w:ind w:left="708"/>
    </w:pPr>
    <w:rPr>
      <w:rFonts w:ascii="Times New Roman" w:hAnsi="Times New Roman"/>
      <w:sz w:val="24"/>
      <w:szCs w:val="24"/>
      <w:lang w:val="x-none" w:eastAsia="x-none"/>
    </w:rPr>
  </w:style>
  <w:style w:type="paragraph" w:customStyle="1" w:styleId="ConsPlusNormal">
    <w:name w:val="ConsPlusNormal"/>
    <w:rsid w:val="009860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860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9">
    <w:name w:val="Абзац списка Знак"/>
    <w:aliases w:val="Содержание. 2 уровень Знак"/>
    <w:link w:val="a8"/>
    <w:uiPriority w:val="34"/>
    <w:qFormat/>
    <w:locked/>
    <w:rsid w:val="009860FF"/>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rsid w:val="00046C00"/>
    <w:rPr>
      <w:rFonts w:ascii="Times New Roman" w:eastAsia="Times New Roman" w:hAnsi="Times New Roman" w:cs="Times New Roman"/>
      <w:b/>
      <w:color w:val="000000"/>
      <w:sz w:val="24"/>
      <w:lang w:val="en-US"/>
    </w:rPr>
  </w:style>
  <w:style w:type="paragraph" w:styleId="aa">
    <w:name w:val="header"/>
    <w:basedOn w:val="a"/>
    <w:link w:val="ab"/>
    <w:uiPriority w:val="99"/>
    <w:semiHidden/>
    <w:unhideWhenUsed/>
    <w:rsid w:val="000B085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B085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FF"/>
    <w:pPr>
      <w:spacing w:after="200" w:line="276" w:lineRule="auto"/>
    </w:pPr>
    <w:rPr>
      <w:rFonts w:ascii="Calibri" w:eastAsia="Times New Roman" w:hAnsi="Calibri" w:cs="Times New Roman"/>
      <w:lang w:eastAsia="ru-RU"/>
    </w:rPr>
  </w:style>
  <w:style w:type="paragraph" w:styleId="2">
    <w:name w:val="heading 2"/>
    <w:next w:val="a"/>
    <w:link w:val="20"/>
    <w:uiPriority w:val="9"/>
    <w:unhideWhenUsed/>
    <w:qFormat/>
    <w:rsid w:val="00046C00"/>
    <w:pPr>
      <w:keepNext/>
      <w:keepLines/>
      <w:spacing w:after="11" w:line="249" w:lineRule="auto"/>
      <w:ind w:left="10" w:hanging="10"/>
      <w:jc w:val="center"/>
      <w:outlineLvl w:val="1"/>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60FF"/>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9860FF"/>
    <w:rPr>
      <w:rFonts w:ascii="Times New Roman" w:eastAsia="Times New Roman" w:hAnsi="Times New Roman" w:cs="Times New Roman"/>
      <w:sz w:val="24"/>
      <w:szCs w:val="24"/>
      <w:lang w:val="x-none" w:eastAsia="x-none"/>
    </w:rPr>
  </w:style>
  <w:style w:type="paragraph" w:styleId="a5">
    <w:name w:val="footnote text"/>
    <w:basedOn w:val="a"/>
    <w:link w:val="a6"/>
    <w:uiPriority w:val="99"/>
    <w:rsid w:val="009860FF"/>
    <w:pPr>
      <w:spacing w:after="0" w:line="240" w:lineRule="auto"/>
    </w:pPr>
    <w:rPr>
      <w:rFonts w:ascii="Times New Roman" w:hAnsi="Times New Roman"/>
      <w:sz w:val="20"/>
      <w:szCs w:val="20"/>
      <w:lang w:val="en-US" w:eastAsia="x-none"/>
    </w:rPr>
  </w:style>
  <w:style w:type="character" w:customStyle="1" w:styleId="a6">
    <w:name w:val="Текст сноски Знак"/>
    <w:basedOn w:val="a0"/>
    <w:link w:val="a5"/>
    <w:uiPriority w:val="99"/>
    <w:rsid w:val="009860FF"/>
    <w:rPr>
      <w:rFonts w:ascii="Times New Roman" w:eastAsia="Times New Roman" w:hAnsi="Times New Roman" w:cs="Times New Roman"/>
      <w:sz w:val="20"/>
      <w:szCs w:val="20"/>
      <w:lang w:val="en-US" w:eastAsia="x-none"/>
    </w:rPr>
  </w:style>
  <w:style w:type="character" w:styleId="a7">
    <w:name w:val="footnote reference"/>
    <w:uiPriority w:val="99"/>
    <w:rsid w:val="009860FF"/>
    <w:rPr>
      <w:rFonts w:cs="Times New Roman"/>
      <w:vertAlign w:val="superscript"/>
    </w:rPr>
  </w:style>
  <w:style w:type="paragraph" w:styleId="a8">
    <w:name w:val="List Paragraph"/>
    <w:aliases w:val="Содержание. 2 уровень"/>
    <w:basedOn w:val="a"/>
    <w:link w:val="a9"/>
    <w:uiPriority w:val="34"/>
    <w:qFormat/>
    <w:rsid w:val="009860FF"/>
    <w:pPr>
      <w:spacing w:before="120" w:after="120" w:line="240" w:lineRule="auto"/>
      <w:ind w:left="708"/>
    </w:pPr>
    <w:rPr>
      <w:rFonts w:ascii="Times New Roman" w:hAnsi="Times New Roman"/>
      <w:sz w:val="24"/>
      <w:szCs w:val="24"/>
      <w:lang w:val="x-none" w:eastAsia="x-none"/>
    </w:rPr>
  </w:style>
  <w:style w:type="paragraph" w:customStyle="1" w:styleId="ConsPlusNormal">
    <w:name w:val="ConsPlusNormal"/>
    <w:rsid w:val="009860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860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9">
    <w:name w:val="Абзац списка Знак"/>
    <w:aliases w:val="Содержание. 2 уровень Знак"/>
    <w:link w:val="a8"/>
    <w:uiPriority w:val="34"/>
    <w:qFormat/>
    <w:locked/>
    <w:rsid w:val="009860FF"/>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rsid w:val="00046C00"/>
    <w:rPr>
      <w:rFonts w:ascii="Times New Roman" w:eastAsia="Times New Roman" w:hAnsi="Times New Roman" w:cs="Times New Roman"/>
      <w:b/>
      <w:color w:val="000000"/>
      <w:sz w:val="24"/>
      <w:lang w:val="en-US"/>
    </w:rPr>
  </w:style>
  <w:style w:type="paragraph" w:styleId="aa">
    <w:name w:val="header"/>
    <w:basedOn w:val="a"/>
    <w:link w:val="ab"/>
    <w:uiPriority w:val="99"/>
    <w:semiHidden/>
    <w:unhideWhenUsed/>
    <w:rsid w:val="000B085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B085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11</Pages>
  <Words>3244</Words>
  <Characters>18494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Пользователь Windows</cp:lastModifiedBy>
  <cp:revision>30</cp:revision>
  <dcterms:created xsi:type="dcterms:W3CDTF">2023-09-30T16:32:00Z</dcterms:created>
  <dcterms:modified xsi:type="dcterms:W3CDTF">2023-10-16T07:04:00Z</dcterms:modified>
</cp:coreProperties>
</file>