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08" w:rsidRPr="00B567AE" w:rsidRDefault="008F5808" w:rsidP="008F5808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7287"/>
      </w:tblGrid>
      <w:tr w:rsidR="006953AD" w:rsidTr="006953AD">
        <w:tc>
          <w:tcPr>
            <w:tcW w:w="7393" w:type="dxa"/>
          </w:tcPr>
          <w:p w:rsidR="006953AD" w:rsidRDefault="006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6953AD" w:rsidRDefault="006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6953AD" w:rsidRDefault="006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3AD" w:rsidRDefault="006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:rsidR="006953AD" w:rsidRDefault="006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 от 28.06.2023</w:t>
            </w:r>
          </w:p>
        </w:tc>
        <w:tc>
          <w:tcPr>
            <w:tcW w:w="7393" w:type="dxa"/>
          </w:tcPr>
          <w:p w:rsidR="006953AD" w:rsidRDefault="0069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6953AD" w:rsidRDefault="0069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3AD" w:rsidRDefault="0069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ГБПОУ </w:t>
            </w:r>
          </w:p>
          <w:p w:rsidR="006953AD" w:rsidRDefault="0069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:rsidR="006953AD" w:rsidRDefault="0069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учебных планов </w:t>
            </w:r>
          </w:p>
          <w:p w:rsidR="006953AD" w:rsidRDefault="0069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2023/2024уч.г.»</w:t>
            </w:r>
          </w:p>
          <w:p w:rsidR="006953AD" w:rsidRDefault="0069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29.06.2023 г., № 211-од </w:t>
            </w:r>
          </w:p>
        </w:tc>
      </w:tr>
    </w:tbl>
    <w:p w:rsidR="006953AD" w:rsidRDefault="006953AD" w:rsidP="008F5808">
      <w:pPr>
        <w:pStyle w:val="1"/>
        <w:jc w:val="center"/>
      </w:pPr>
    </w:p>
    <w:p w:rsidR="008F5808" w:rsidRPr="00B567AE" w:rsidRDefault="008F5808" w:rsidP="008F5808">
      <w:pPr>
        <w:pStyle w:val="1"/>
        <w:jc w:val="center"/>
      </w:pPr>
      <w:r w:rsidRPr="00B567AE">
        <w:t>УЧЕБНЫЙ ПЛАН</w:t>
      </w:r>
    </w:p>
    <w:p w:rsidR="008F5808" w:rsidRPr="00B567AE" w:rsidRDefault="008F5808" w:rsidP="008F5808">
      <w:pPr>
        <w:pStyle w:val="a3"/>
        <w:tabs>
          <w:tab w:val="left" w:pos="6129"/>
        </w:tabs>
        <w:rPr>
          <w:sz w:val="28"/>
          <w:szCs w:val="28"/>
        </w:rPr>
      </w:pPr>
      <w:r w:rsidRPr="00B567AE">
        <w:rPr>
          <w:sz w:val="28"/>
          <w:szCs w:val="28"/>
        </w:rPr>
        <w:t>программы подготовки специалистов среднего звена</w:t>
      </w:r>
    </w:p>
    <w:p w:rsidR="008F5808" w:rsidRPr="00B567AE" w:rsidRDefault="008F5808" w:rsidP="008F5808">
      <w:pPr>
        <w:pStyle w:val="a3"/>
        <w:tabs>
          <w:tab w:val="left" w:pos="6129"/>
        </w:tabs>
        <w:rPr>
          <w:sz w:val="28"/>
          <w:szCs w:val="28"/>
        </w:rPr>
      </w:pPr>
      <w:r w:rsidRPr="00B567AE">
        <w:rPr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8F5808" w:rsidRPr="00B567AE" w:rsidRDefault="008F5808" w:rsidP="008F5808">
      <w:pPr>
        <w:pStyle w:val="a3"/>
        <w:tabs>
          <w:tab w:val="left" w:pos="6129"/>
        </w:tabs>
        <w:rPr>
          <w:sz w:val="28"/>
          <w:szCs w:val="28"/>
        </w:rPr>
      </w:pPr>
      <w:r w:rsidRPr="00B567AE">
        <w:rPr>
          <w:sz w:val="28"/>
          <w:szCs w:val="28"/>
          <w:u w:val="single"/>
        </w:rPr>
        <w:t>«Брянский областной колледж искусств»</w:t>
      </w:r>
    </w:p>
    <w:p w:rsidR="008F5808" w:rsidRPr="00B567AE" w:rsidRDefault="008F5808" w:rsidP="008F5808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B567AE">
        <w:rPr>
          <w:sz w:val="28"/>
          <w:szCs w:val="28"/>
          <w:u w:val="single"/>
        </w:rPr>
        <w:br/>
      </w:r>
      <w:r w:rsidRPr="00B567AE">
        <w:rPr>
          <w:sz w:val="28"/>
          <w:szCs w:val="28"/>
          <w:u w:val="single"/>
          <w:vertAlign w:val="baseline"/>
        </w:rPr>
        <w:t>специальность 54.02.05 Живопись (по видам)</w:t>
      </w:r>
    </w:p>
    <w:p w:rsidR="008F5808" w:rsidRPr="00B567AE" w:rsidRDefault="008F5808" w:rsidP="008F5808">
      <w:pPr>
        <w:pStyle w:val="Subline"/>
        <w:tabs>
          <w:tab w:val="left" w:pos="6129"/>
        </w:tabs>
        <w:rPr>
          <w:sz w:val="28"/>
          <w:szCs w:val="28"/>
        </w:rPr>
      </w:pPr>
      <w:r w:rsidRPr="00B567AE">
        <w:rPr>
          <w:sz w:val="28"/>
          <w:szCs w:val="28"/>
          <w:u w:val="single"/>
          <w:vertAlign w:val="baseline"/>
        </w:rPr>
        <w:t>станковая живопись</w:t>
      </w:r>
    </w:p>
    <w:p w:rsidR="008F5808" w:rsidRPr="00B567AE" w:rsidRDefault="008F5808" w:rsidP="008F5808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B567AE">
        <w:rPr>
          <w:sz w:val="28"/>
          <w:szCs w:val="28"/>
        </w:rPr>
        <w:t xml:space="preserve">квалификация </w:t>
      </w:r>
      <w:r w:rsidRPr="00B567AE">
        <w:rPr>
          <w:sz w:val="28"/>
          <w:szCs w:val="28"/>
          <w:u w:val="single"/>
        </w:rPr>
        <w:t xml:space="preserve">    художник – живописец, преподаватель</w:t>
      </w:r>
    </w:p>
    <w:p w:rsidR="008F5808" w:rsidRPr="00B567AE" w:rsidRDefault="008F5808" w:rsidP="008F5808">
      <w:pPr>
        <w:pStyle w:val="a3"/>
        <w:tabs>
          <w:tab w:val="left" w:pos="6129"/>
        </w:tabs>
        <w:rPr>
          <w:sz w:val="28"/>
          <w:szCs w:val="28"/>
        </w:rPr>
      </w:pPr>
      <w:r w:rsidRPr="00B567AE">
        <w:rPr>
          <w:sz w:val="28"/>
          <w:szCs w:val="28"/>
        </w:rPr>
        <w:t xml:space="preserve">образовательный уровень СПО     </w:t>
      </w:r>
      <w:r w:rsidRPr="00B567AE">
        <w:rPr>
          <w:sz w:val="28"/>
          <w:szCs w:val="28"/>
          <w:u w:val="single"/>
        </w:rPr>
        <w:t>углубленной подготовки</w:t>
      </w:r>
    </w:p>
    <w:p w:rsidR="008F5808" w:rsidRPr="00B567AE" w:rsidRDefault="008F5808" w:rsidP="008F5808">
      <w:pPr>
        <w:jc w:val="center"/>
      </w:pPr>
    </w:p>
    <w:p w:rsidR="008F5808" w:rsidRPr="00B567AE" w:rsidRDefault="008F5808" w:rsidP="008F5808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B567AE">
        <w:rPr>
          <w:sz w:val="28"/>
          <w:szCs w:val="28"/>
        </w:rPr>
        <w:t xml:space="preserve">Форма обучения </w:t>
      </w:r>
      <w:r w:rsidRPr="00B567AE">
        <w:rPr>
          <w:sz w:val="28"/>
          <w:szCs w:val="28"/>
          <w:u w:val="single"/>
        </w:rPr>
        <w:t xml:space="preserve">   очная</w:t>
      </w:r>
    </w:p>
    <w:p w:rsidR="008F5808" w:rsidRPr="00D944C5" w:rsidRDefault="008F5808" w:rsidP="008F5808">
      <w:pPr>
        <w:pStyle w:val="a3"/>
        <w:tabs>
          <w:tab w:val="left" w:pos="4145"/>
        </w:tabs>
        <w:rPr>
          <w:sz w:val="28"/>
          <w:szCs w:val="28"/>
        </w:rPr>
      </w:pPr>
      <w:r w:rsidRPr="00D944C5">
        <w:rPr>
          <w:sz w:val="28"/>
          <w:szCs w:val="28"/>
        </w:rPr>
        <w:t xml:space="preserve">Нормативный срок обучения </w:t>
      </w:r>
      <w:r w:rsidRPr="00D944C5">
        <w:rPr>
          <w:sz w:val="28"/>
          <w:szCs w:val="28"/>
          <w:u w:val="single"/>
        </w:rPr>
        <w:t>3 года 10 месяцев</w:t>
      </w:r>
    </w:p>
    <w:p w:rsidR="008F5808" w:rsidRPr="00D944C5" w:rsidRDefault="008F5808" w:rsidP="008F5808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D944C5">
        <w:rPr>
          <w:sz w:val="28"/>
          <w:szCs w:val="28"/>
        </w:rPr>
        <w:t xml:space="preserve">на базе </w:t>
      </w:r>
      <w:r w:rsidRPr="00D944C5">
        <w:rPr>
          <w:sz w:val="28"/>
          <w:szCs w:val="28"/>
          <w:u w:val="single"/>
        </w:rPr>
        <w:t>основного общего образования</w:t>
      </w:r>
    </w:p>
    <w:p w:rsidR="008F5808" w:rsidRPr="00D944C5" w:rsidRDefault="008F5808" w:rsidP="008F58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44C5">
        <w:rPr>
          <w:rFonts w:ascii="Times New Roman" w:hAnsi="Times New Roman" w:cs="Times New Roman"/>
          <w:sz w:val="28"/>
          <w:szCs w:val="28"/>
          <w:u w:val="single"/>
        </w:rPr>
        <w:t>профиль получаемого профессионального образования – гуманитарный</w:t>
      </w:r>
    </w:p>
    <w:p w:rsidR="008F5808" w:rsidRPr="00B567AE" w:rsidRDefault="008F5808" w:rsidP="008F5808">
      <w:pPr>
        <w:pStyle w:val="11"/>
        <w:rPr>
          <w:sz w:val="24"/>
          <w:szCs w:val="24"/>
        </w:rPr>
      </w:pPr>
    </w:p>
    <w:p w:rsidR="008F5808" w:rsidRDefault="008F5808" w:rsidP="008F5808">
      <w:pPr>
        <w:pStyle w:val="11"/>
        <w:rPr>
          <w:sz w:val="28"/>
          <w:szCs w:val="28"/>
        </w:rPr>
      </w:pPr>
      <w:r>
        <w:rPr>
          <w:sz w:val="28"/>
          <w:szCs w:val="28"/>
        </w:rPr>
        <w:t>202</w:t>
      </w:r>
      <w:r w:rsidRPr="006953AD">
        <w:rPr>
          <w:sz w:val="28"/>
          <w:szCs w:val="28"/>
        </w:rPr>
        <w:t>3</w:t>
      </w:r>
      <w:r w:rsidRPr="005545BE">
        <w:rPr>
          <w:sz w:val="28"/>
          <w:szCs w:val="28"/>
        </w:rPr>
        <w:t>-202</w:t>
      </w:r>
      <w:r w:rsidR="006953AD">
        <w:rPr>
          <w:sz w:val="28"/>
          <w:szCs w:val="28"/>
        </w:rPr>
        <w:t>7</w:t>
      </w:r>
      <w:r w:rsidRPr="005545BE">
        <w:rPr>
          <w:sz w:val="28"/>
          <w:szCs w:val="28"/>
        </w:rPr>
        <w:t xml:space="preserve"> годы обучения</w:t>
      </w:r>
    </w:p>
    <w:p w:rsidR="008F5808" w:rsidRPr="008F5808" w:rsidRDefault="008F5808" w:rsidP="008F5808">
      <w:pPr>
        <w:rPr>
          <w:lang w:eastAsia="ru-RU"/>
        </w:rPr>
      </w:pPr>
    </w:p>
    <w:p w:rsidR="008A6D93" w:rsidRPr="008A6D93" w:rsidRDefault="008A6D93" w:rsidP="008A6D93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8A6D93">
        <w:rPr>
          <w:rFonts w:ascii="Times New Roman" w:hAnsi="Times New Roman" w:cs="Times New Roman"/>
          <w:b/>
          <w:bCs/>
        </w:rPr>
        <w:lastRenderedPageBreak/>
        <w:t>2. Сводные данные по бюджету времени (в неделях) для очной формы обучения</w:t>
      </w:r>
    </w:p>
    <w:p w:rsidR="008A6D93" w:rsidRPr="008A6D93" w:rsidRDefault="008A6D93" w:rsidP="008A6D93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W w:w="14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477"/>
        <w:gridCol w:w="1611"/>
        <w:gridCol w:w="1746"/>
        <w:gridCol w:w="1477"/>
        <w:gridCol w:w="1746"/>
        <w:gridCol w:w="1880"/>
        <w:gridCol w:w="1477"/>
        <w:gridCol w:w="1477"/>
      </w:tblGrid>
      <w:tr w:rsidR="008A6D93" w:rsidRPr="008A6D93" w:rsidTr="008A6D93">
        <w:trPr>
          <w:cantSplit/>
          <w:trHeight w:val="363"/>
        </w:trPr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 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</w:t>
            </w: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 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линарным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курсам    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практика 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 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практика      </w:t>
            </w: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  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аттестация 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итоговая аттестация     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Каникулы</w:t>
            </w:r>
          </w:p>
        </w:tc>
      </w:tr>
      <w:tr w:rsidR="008A6D93" w:rsidRPr="008A6D93" w:rsidTr="008A6D93">
        <w:trPr>
          <w:cantSplit/>
          <w:trHeight w:val="484"/>
        </w:trPr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профилю специальности 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ломная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6D93" w:rsidRPr="008A6D93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</w:tr>
      <w:tr w:rsidR="008A6D93" w:rsidRPr="008A6D93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 xml:space="preserve">I курс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1296/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93" w:rsidRPr="008A6D93" w:rsidRDefault="008A6D93" w:rsidP="008A6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D93" w:rsidRPr="008A6D93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 xml:space="preserve">II курс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1296/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93" w:rsidRPr="008A6D93" w:rsidRDefault="008A6D93" w:rsidP="008A6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D93" w:rsidRPr="008A6D93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93" w:rsidRPr="008A6D93" w:rsidRDefault="008A6D93" w:rsidP="008A6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D93" w:rsidRPr="008A6D93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 xml:space="preserve">IV курс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1476/41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93" w:rsidRPr="008A6D93" w:rsidRDefault="008A6D93" w:rsidP="008A6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D93" w:rsidRPr="008A6D93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4644/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324/</w:t>
            </w: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6012/167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D93" w:rsidRPr="008A6D93" w:rsidRDefault="008A6D93" w:rsidP="008A6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A6D93" w:rsidRPr="008A6D93" w:rsidRDefault="008A6D93" w:rsidP="008A6D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8A6D93" w:rsidRPr="008A6D93" w:rsidRDefault="008A6D93" w:rsidP="008A6D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A6D93" w:rsidRDefault="008A6D93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8A6D93" w:rsidRPr="008A6D93" w:rsidRDefault="008A6D93" w:rsidP="00695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A6D93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3. ПЛАН УЧЕБНОГО ПРОЦЕССА </w:t>
      </w:r>
    </w:p>
    <w:p w:rsidR="008A6D93" w:rsidRPr="008A6D93" w:rsidRDefault="008A6D93" w:rsidP="008A6D93">
      <w:pPr>
        <w:shd w:val="clear" w:color="auto" w:fill="FFFFFF"/>
        <w:spacing w:after="0" w:line="240" w:lineRule="auto"/>
        <w:ind w:firstLine="86"/>
        <w:jc w:val="center"/>
        <w:rPr>
          <w:rFonts w:ascii="Times New Roman" w:hAnsi="Times New Roman" w:cs="Times New Roman"/>
        </w:rPr>
      </w:pPr>
    </w:p>
    <w:tbl>
      <w:tblPr>
        <w:tblW w:w="1446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2120"/>
        <w:gridCol w:w="964"/>
        <w:gridCol w:w="850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953AD" w:rsidRPr="008A6D93" w:rsidTr="006953AD">
        <w:trPr>
          <w:trHeight w:val="832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</w:rPr>
              <w:t xml:space="preserve">индекс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 циклов, разделов, дисциплин, профессиональных модулей, МДК, практик</w:t>
            </w:r>
            <w:r w:rsidRPr="008A6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образовательной программы (в академических часах)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8A6D93">
              <w:rPr>
                <w:rFonts w:ascii="Times New Roman" w:hAnsi="Times New Roman" w:cs="Times New Roman"/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курсам и семестрам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A6D93">
              <w:rPr>
                <w:rFonts w:ascii="Times New Roman" w:hAnsi="Times New Roman" w:cs="Times New Roman"/>
                <w:sz w:val="16"/>
                <w:szCs w:val="16"/>
              </w:rPr>
              <w:t>(часов в семестр/неделю),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формы промежуточной аттестации</w:t>
            </w:r>
          </w:p>
        </w:tc>
      </w:tr>
      <w:tr w:rsidR="006953AD" w:rsidRPr="008A6D93" w:rsidTr="006953AD">
        <w:trPr>
          <w:trHeight w:val="92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8A6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</w:t>
            </w:r>
            <w:proofErr w:type="spellEnd"/>
            <w:r w:rsidRPr="008A6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 работа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3курс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курс</w:t>
            </w:r>
          </w:p>
        </w:tc>
      </w:tr>
      <w:tr w:rsidR="006953AD" w:rsidRPr="008A6D93" w:rsidTr="006953AD">
        <w:trPr>
          <w:trHeight w:val="183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 </w:t>
            </w:r>
            <w:proofErr w:type="spellStart"/>
            <w:r w:rsidRPr="008A6D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т.ч</w:t>
            </w:r>
            <w:proofErr w:type="spellEnd"/>
            <w:r w:rsidRPr="008A6D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сем.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 недель 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сем.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недель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сем.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 недель 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сем.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недель 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5сем.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 недель 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сем.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 недель 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7сем.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12 недель 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сем. 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11 недель </w:t>
            </w:r>
          </w:p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762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Групповое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Мелкогрупповые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34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6953AD" w:rsidRPr="008A6D93" w:rsidTr="006953AD">
        <w:trPr>
          <w:trHeight w:val="34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Default="006953AD" w:rsidP="008A6D93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ОД.00/</w:t>
            </w:r>
          </w:p>
          <w:p w:rsidR="006953AD" w:rsidRPr="008A6D93" w:rsidRDefault="006953AD" w:rsidP="008A6D93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ОУЦ.00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цикл, реализующий ФГОС СОО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897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0653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0653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0653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06535F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06535F">
        <w:trPr>
          <w:trHeight w:val="508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 «Иностранные языки»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8A6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ОД.01.01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446D03" w:rsidRDefault="0006535F" w:rsidP="0006535F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Default="0006535F" w:rsidP="0006535F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  <w:p w:rsidR="0006535F" w:rsidRPr="00446D03" w:rsidRDefault="0006535F" w:rsidP="000653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7A45B3" w:rsidRDefault="0006535F" w:rsidP="000653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446D03" w:rsidRDefault="0006535F" w:rsidP="0006535F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 область «Общественно-научные предметы»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F92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pacing w:val="-1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ОД.01.02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06535F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06535F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695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1B2661" w:rsidRDefault="0006535F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695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6953AD"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6953AD"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695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Default="006953AD" w:rsidP="000A604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ОД.01.10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pacing w:val="-1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ОД.01</w:t>
            </w:r>
            <w:r w:rsidRPr="008A6D93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.05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 «Математика и информатика»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ОД.01.03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 «Естественно-научные предметы»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ОД.01.04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Предметная область «Физическая культура, экология и ОБЖ»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ОД.01.06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06535F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06535F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06535F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ОД.01.07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5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 область «Русский язык и литература»</w:t>
            </w:r>
          </w:p>
        </w:tc>
        <w:tc>
          <w:tcPr>
            <w:tcW w:w="1131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AD" w:rsidRPr="008A6D93" w:rsidTr="006953AD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ОД.01.08</w:t>
            </w:r>
            <w:r w:rsidRPr="008A6D93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3AD" w:rsidRPr="008A6D93" w:rsidRDefault="006953AD" w:rsidP="000A6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pacing w:val="-1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>ОД.01.09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310C48" w:rsidRDefault="0006535F" w:rsidP="0006535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310C48" w:rsidRDefault="0006535F" w:rsidP="0006535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310C48" w:rsidRDefault="0006535F" w:rsidP="0006535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446D03" w:rsidRDefault="0006535F" w:rsidP="000653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A45B3" w:rsidRDefault="0006535F" w:rsidP="0006535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446D03" w:rsidRDefault="0006535F" w:rsidP="00065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446D03" w:rsidRDefault="0006535F" w:rsidP="00065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A45B3" w:rsidRDefault="0006535F" w:rsidP="0006535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82993">
              <w:rPr>
                <w:rFonts w:ascii="Times New Roman" w:hAnsi="Times New Roman" w:cs="Times New Roman"/>
                <w:b/>
                <w:sz w:val="16"/>
                <w:szCs w:val="16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ОД.02.01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ED4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ED4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ED4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ОД.02.02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ОД.02.03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История искусств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44/4 Э</w:t>
            </w: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ОД.02.04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Черчение и перспектива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32/2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ОД.02.05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Пластическая анатомия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ОД.02.06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Элективный курс</w:t>
            </w:r>
          </w:p>
        </w:tc>
        <w:tc>
          <w:tcPr>
            <w:tcW w:w="1131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sz w:val="16"/>
                <w:szCs w:val="16"/>
              </w:rPr>
              <w:t>Родная литера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тура/ Россия-моя история/ А</w:t>
            </w:r>
            <w:r w:rsidRPr="008A6D93">
              <w:rPr>
                <w:rFonts w:ascii="Times New Roman" w:hAnsi="Times New Roman" w:cs="Times New Roman"/>
                <w:sz w:val="16"/>
                <w:szCs w:val="16"/>
              </w:rPr>
              <w:t>строномия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</w:t>
            </w:r>
          </w:p>
        </w:tc>
        <w:tc>
          <w:tcPr>
            <w:tcW w:w="1131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Реализуется в рамках времени, отведённого на освоение общеобразовательного учебного предмета, в объеме 32 ч.</w:t>
            </w:r>
          </w:p>
        </w:tc>
      </w:tr>
      <w:tr w:rsidR="0006535F" w:rsidRPr="008A6D93" w:rsidTr="006953AD">
        <w:trPr>
          <w:trHeight w:val="145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Недельная нагрузка  по общеобразовательному учебному циклу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855E37">
              <w:rPr>
                <w:rFonts w:ascii="Times New Roman" w:hAnsi="Times New Roman" w:cs="Times New Roman"/>
                <w:spacing w:val="-27"/>
                <w:szCs w:val="20"/>
              </w:rPr>
              <w:t>огсэ.оо</w:t>
            </w:r>
            <w:proofErr w:type="spellEnd"/>
            <w:proofErr w:type="gramEnd"/>
          </w:p>
          <w:p w:rsidR="0006535F" w:rsidRPr="00855E37" w:rsidRDefault="0006535F" w:rsidP="0006535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E37">
              <w:rPr>
                <w:rFonts w:ascii="Times New Roman" w:hAnsi="Times New Roman" w:cs="Times New Roman"/>
                <w:b/>
                <w:bCs/>
                <w:iCs/>
                <w:spacing w:val="-2"/>
                <w:sz w:val="20"/>
                <w:szCs w:val="20"/>
              </w:rPr>
              <w:t>Общий гуманитарный и социально-</w:t>
            </w:r>
            <w:r w:rsidRPr="00855E37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>экономический цикл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ОГСЭ.01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Основы философии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36/</w:t>
            </w:r>
            <w:r w:rsidRPr="00855E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11/</w:t>
            </w:r>
            <w:r w:rsidRPr="00855E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</w:t>
            </w: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ОГСЭ.02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История </w:t>
            </w:r>
            <w:r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(</w:t>
            </w:r>
            <w:r w:rsidRPr="00855E37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России</w:t>
            </w:r>
            <w:r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48/3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ОГСЭ.03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Психология общения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16/</w:t>
            </w: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40/</w:t>
            </w: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ОГСЭ.04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 w:rsidRPr="00855E3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в профессиональной деятельности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lastRenderedPageBreak/>
              <w:t>ОГСЭ.05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603B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7829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r w:rsidRPr="007829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24/2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855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социальному  гуманитарному циклу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55E37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  <w:vAlign w:val="center"/>
          </w:tcPr>
          <w:p w:rsidR="0006535F" w:rsidRPr="005056A8" w:rsidRDefault="0006535F" w:rsidP="0006535F">
            <w:pPr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  <w:vAlign w:val="center"/>
          </w:tcPr>
          <w:p w:rsidR="0006535F" w:rsidRPr="005056A8" w:rsidRDefault="0006535F" w:rsidP="0006535F">
            <w:pPr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A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ОП.ОО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6A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9"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ОП..01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КР,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</w:tr>
      <w:tr w:rsidR="0006535F" w:rsidRPr="008A6D93" w:rsidTr="006953AD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/6 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КР,Э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/8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</w:tr>
      <w:tr w:rsidR="0006535F" w:rsidRPr="008A6D93" w:rsidTr="006953AD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16"/>
                <w:szCs w:val="16"/>
              </w:rPr>
            </w:pPr>
            <w:proofErr w:type="spellStart"/>
            <w:r w:rsidRPr="005056A8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535F" w:rsidRPr="008A6D93" w:rsidTr="006953AD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ОП.04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ОП.05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sz w:val="16"/>
                <w:szCs w:val="16"/>
              </w:rPr>
              <w:t>Техника и технология живописи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32/2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535F" w:rsidRPr="008A6D93" w:rsidTr="006953AD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ОП.06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sz w:val="16"/>
                <w:szCs w:val="16"/>
              </w:rPr>
              <w:t>Русское искусство XX века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jc w:val="center"/>
              <w:rPr>
                <w:rFonts w:ascii="Times New Roman" w:hAnsi="Times New Roman" w:cs="Times New Roman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24/2 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535F" w:rsidRPr="008A6D93" w:rsidTr="006953AD">
        <w:trPr>
          <w:trHeight w:val="110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общепрофессиональному циклу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16</w:t>
            </w: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B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ПМ.ОО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B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Профессиональные модули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 включая практику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ПМ.01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Станковая живопись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A810E1" w:rsidRDefault="0006535F" w:rsidP="0006535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A810E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1086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КвЭ</w:t>
            </w:r>
            <w:proofErr w:type="spellEnd"/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МДК.01.01.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Композиция и анализ произведений изобразительного искусства</w:t>
            </w:r>
            <w:r w:rsidRPr="00603BC3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МДК.01.01.01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z w:val="16"/>
                <w:szCs w:val="16"/>
              </w:rPr>
              <w:t>Композиция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40/2 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КР,Э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06535F" w:rsidRPr="008A6D93" w:rsidTr="006953AD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МДК.01.01.02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z w:val="16"/>
                <w:szCs w:val="16"/>
              </w:rPr>
              <w:t>Анализ произведений изобразительного искусства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32/2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535F" w:rsidRPr="008A6D93" w:rsidTr="006953AD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516AC3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Практика ПМ.01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516A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z w:val="16"/>
                <w:szCs w:val="16"/>
              </w:rPr>
              <w:t>Учебная практика (работа с натуры на открытом воздухе (пленэр))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lastRenderedPageBreak/>
              <w:t>УП.02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z w:val="16"/>
                <w:szCs w:val="16"/>
              </w:rPr>
              <w:t>Учебная практика (изучение  памятников искусства в других городах)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ПП.01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ПМ.02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pacing w:val="-11"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КвЭ</w:t>
            </w:r>
            <w:proofErr w:type="spellEnd"/>
          </w:p>
        </w:tc>
      </w:tr>
      <w:tr w:rsidR="0006535F" w:rsidRPr="008A6D93" w:rsidTr="006953AD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МДК.02.01.01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33/3 *</w:t>
            </w:r>
          </w:p>
        </w:tc>
      </w:tr>
      <w:tr w:rsidR="0006535F" w:rsidRPr="008A6D93" w:rsidTr="006953AD">
        <w:trPr>
          <w:trHeight w:val="19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МДК.02.02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B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603BC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22/2 *</w:t>
            </w:r>
          </w:p>
        </w:tc>
      </w:tr>
      <w:tr w:rsidR="0006535F" w:rsidRPr="008A6D93" w:rsidTr="006953AD">
        <w:trPr>
          <w:trHeight w:val="19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Практика ПМ.02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535F" w:rsidRPr="008A6D93" w:rsidTr="006953AD">
        <w:trPr>
          <w:trHeight w:val="14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ПП.02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Производственная практика ( педагогическая)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 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5F" w:rsidRPr="008A6D93" w:rsidTr="006953AD">
        <w:trPr>
          <w:trHeight w:val="312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</w:p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профессиональному циклу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06535F" w:rsidRPr="008A6D93" w:rsidTr="006953AD">
        <w:trPr>
          <w:trHeight w:val="312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 xml:space="preserve">ПДП.00        </w:t>
            </w:r>
            <w:r w:rsidRPr="008A6D9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 Производственная практика</w:t>
            </w:r>
          </w:p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                      (преддипломная)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108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108 ДЗ</w:t>
            </w:r>
          </w:p>
        </w:tc>
      </w:tr>
      <w:tr w:rsidR="0006535F" w:rsidRPr="008A6D93" w:rsidTr="006953AD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 обучения по циклам ППССЗ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7F6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7F6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7F6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32</w:t>
            </w:r>
          </w:p>
        </w:tc>
      </w:tr>
      <w:tr w:rsidR="0006535F" w:rsidRPr="008A6D93" w:rsidTr="006953AD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по:</w:t>
            </w:r>
          </w:p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-учебным дисциплинам (модулям)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06535F" w:rsidRPr="008A6D93" w:rsidTr="006953AD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-практика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97F6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97F6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97F6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216/36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108</w:t>
            </w:r>
          </w:p>
        </w:tc>
      </w:tr>
      <w:tr w:rsidR="0006535F" w:rsidRPr="008A6D93" w:rsidTr="006953AD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часов обучения, включая часы общеобразовательного учебного цикла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6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6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97F66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6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</w:tr>
      <w:tr w:rsidR="0006535F" w:rsidRPr="008A6D93" w:rsidTr="006953AD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ДР.00 Дополнительная работа над  завершением программного задания под руководством преподавателя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774*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774*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66</w:t>
            </w:r>
          </w:p>
        </w:tc>
      </w:tr>
      <w:tr w:rsidR="0006535F" w:rsidRPr="008A6D93" w:rsidTr="006953AD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ДР.01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Дополнительная работа    (рисунок)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60/3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60/3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54/3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33/3</w:t>
            </w:r>
          </w:p>
        </w:tc>
      </w:tr>
      <w:tr w:rsidR="0006535F" w:rsidRPr="008A6D93" w:rsidTr="006953AD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5056A8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6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Дополнительная работа   (живопись)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387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387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60/3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60/3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54/3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33/3</w:t>
            </w:r>
          </w:p>
        </w:tc>
      </w:tr>
      <w:tr w:rsidR="0006535F" w:rsidRPr="008A6D93" w:rsidTr="00EB7DD0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</w:tr>
      <w:tr w:rsidR="0006535F" w:rsidRPr="008A6D93" w:rsidTr="00EB7DD0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EB7DD0" w:rsidRDefault="0006535F" w:rsidP="000653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Зачеты,  количество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6535F" w:rsidRPr="008A6D93" w:rsidTr="00EB7DD0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Дифференцированные зачеты , количество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6535F" w:rsidRPr="008A6D93" w:rsidTr="00EB7DD0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Экзамены,  количество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6535F" w:rsidRPr="008A6D93" w:rsidTr="00EB7DD0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ГИА.00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Государственная (итоговая) аттестация (</w:t>
            </w:r>
            <w:r w:rsidRPr="008A6D9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9 недель)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D9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324</w:t>
            </w:r>
          </w:p>
        </w:tc>
      </w:tr>
      <w:tr w:rsidR="0006535F" w:rsidRPr="008A6D93" w:rsidTr="006953AD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Подготовка выпускной квалификационной работы (7 недель)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252</w:t>
            </w:r>
          </w:p>
        </w:tc>
      </w:tr>
      <w:tr w:rsidR="0006535F" w:rsidRPr="008A6D93" w:rsidTr="006953AD">
        <w:trPr>
          <w:trHeight w:val="56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ГИА.02.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Защита выпускной квалификационной работы (1 неделя)</w:t>
            </w:r>
            <w:r w:rsidRPr="008A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Дипломная работа </w:t>
            </w:r>
          </w:p>
          <w:p w:rsidR="0006535F" w:rsidRPr="008A6D93" w:rsidRDefault="0006535F" w:rsidP="0006535F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sz w:val="20"/>
                <w:szCs w:val="20"/>
              </w:rPr>
              <w:t xml:space="preserve">Выпускная квалификационная работа (дипломная работа, дипломный проект) по видам </w:t>
            </w:r>
          </w:p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</w:tr>
      <w:tr w:rsidR="0006535F" w:rsidRPr="008A6D93" w:rsidTr="006953AD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ГИА.03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Государственный экзамен по ПМ.02 Педагогическая деятельность (1 неделя)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</w:tr>
      <w:tr w:rsidR="0006535F" w:rsidRPr="008A6D93" w:rsidTr="006953AD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06535F" w:rsidRPr="008A6D93" w:rsidRDefault="0006535F" w:rsidP="0006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8A6D93" w:rsidRPr="008A6D93" w:rsidRDefault="008A6D93" w:rsidP="008A6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6D93" w:rsidRPr="00EB7DD0" w:rsidRDefault="008A6D93" w:rsidP="008A6D9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A6D93" w:rsidRPr="008A6D93" w:rsidRDefault="008A6D93" w:rsidP="008A6D93">
      <w:pPr>
        <w:spacing w:after="0" w:line="240" w:lineRule="auto"/>
        <w:rPr>
          <w:rFonts w:ascii="Times New Roman" w:hAnsi="Times New Roman" w:cs="Times New Roman"/>
        </w:rPr>
      </w:pPr>
    </w:p>
    <w:sectPr w:rsidR="008A6D93" w:rsidRPr="008A6D93" w:rsidSect="008A6D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79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297"/>
    <w:multiLevelType w:val="hybridMultilevel"/>
    <w:tmpl w:val="221C0A8A"/>
    <w:lvl w:ilvl="0" w:tplc="58A65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36"/>
    <w:rsid w:val="0006535F"/>
    <w:rsid w:val="000A604E"/>
    <w:rsid w:val="000C56D7"/>
    <w:rsid w:val="001B2661"/>
    <w:rsid w:val="001B68A1"/>
    <w:rsid w:val="003654F8"/>
    <w:rsid w:val="00393BCE"/>
    <w:rsid w:val="00405686"/>
    <w:rsid w:val="00481128"/>
    <w:rsid w:val="005056A8"/>
    <w:rsid w:val="00516AC3"/>
    <w:rsid w:val="005411FC"/>
    <w:rsid w:val="005B0C8B"/>
    <w:rsid w:val="00603BC3"/>
    <w:rsid w:val="00613E36"/>
    <w:rsid w:val="00653F7C"/>
    <w:rsid w:val="00654B48"/>
    <w:rsid w:val="006953AD"/>
    <w:rsid w:val="00782993"/>
    <w:rsid w:val="00855D01"/>
    <w:rsid w:val="00855E37"/>
    <w:rsid w:val="00897F66"/>
    <w:rsid w:val="008A6D93"/>
    <w:rsid w:val="008F5808"/>
    <w:rsid w:val="009C0972"/>
    <w:rsid w:val="00A52BA4"/>
    <w:rsid w:val="00A810E1"/>
    <w:rsid w:val="00BD3008"/>
    <w:rsid w:val="00D944C5"/>
    <w:rsid w:val="00DA0B56"/>
    <w:rsid w:val="00E64522"/>
    <w:rsid w:val="00EB7DD0"/>
    <w:rsid w:val="00ED4FAD"/>
    <w:rsid w:val="00F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E90F"/>
  <w15:chartTrackingRefBased/>
  <w15:docId w15:val="{761811F9-3741-4625-8427-FF59ECD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D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qFormat/>
    <w:rsid w:val="008A6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Body">
    <w:name w:val="TableBody"/>
    <w:basedOn w:val="a"/>
    <w:rsid w:val="008A6D93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8A6D93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A6D9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8A6D93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customStyle="1" w:styleId="11">
    <w:name w:val="заголовок 1"/>
    <w:basedOn w:val="a"/>
    <w:next w:val="a"/>
    <w:rsid w:val="008A6D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8A6D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8A6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3"/>
    <w:rsid w:val="008A6D93"/>
    <w:rPr>
      <w:vertAlign w:val="superscript"/>
    </w:rPr>
  </w:style>
  <w:style w:type="paragraph" w:customStyle="1" w:styleId="Table8">
    <w:name w:val="Table8"/>
    <w:basedOn w:val="Table"/>
    <w:rsid w:val="008A6D93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8A6D93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7">
    <w:name w:val="footnote text"/>
    <w:basedOn w:val="a"/>
    <w:link w:val="a8"/>
    <w:unhideWhenUsed/>
    <w:rsid w:val="008A6D93"/>
    <w:pPr>
      <w:spacing w:after="0" w:line="240" w:lineRule="auto"/>
    </w:pPr>
    <w:rPr>
      <w:rFonts w:ascii="Lucida Grande CY" w:eastAsia="Lucida Grande CY" w:hAnsi="Lucida Grande CY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A6D93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8A6D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8A6D93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A6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F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Васюков</dc:creator>
  <cp:keywords/>
  <dc:description/>
  <cp:lastModifiedBy>Егор Васюков</cp:lastModifiedBy>
  <cp:revision>2</cp:revision>
  <dcterms:created xsi:type="dcterms:W3CDTF">2023-10-04T15:55:00Z</dcterms:created>
  <dcterms:modified xsi:type="dcterms:W3CDTF">2023-10-04T15:55:00Z</dcterms:modified>
</cp:coreProperties>
</file>